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3EE13" w14:textId="77777777" w:rsidR="0028497F" w:rsidRDefault="0028497F" w:rsidP="0019391E">
      <w:pPr>
        <w:pStyle w:val="Heading1"/>
      </w:pPr>
    </w:p>
    <w:p w14:paraId="6E410FB6" w14:textId="77777777" w:rsidR="00E67BA4" w:rsidRDefault="002C0706" w:rsidP="0019391E">
      <w:pPr>
        <w:pStyle w:val="Heading1"/>
      </w:pPr>
      <w:r>
        <w:t xml:space="preserve">JOINT HEALTH &amp; </w:t>
      </w:r>
      <w:r w:rsidR="00780EE4">
        <w:t>S</w:t>
      </w:r>
      <w:r w:rsidR="00F92EE7">
        <w:t xml:space="preserve">AFETY </w:t>
      </w:r>
      <w:r>
        <w:t xml:space="preserve">COMMITTEE </w:t>
      </w:r>
      <w:r w:rsidR="00F92EE7">
        <w:t>MEETING</w:t>
      </w:r>
      <w:r w:rsidR="006A1509">
        <w:t xml:space="preserve"> </w:t>
      </w:r>
      <w:r w:rsidR="00EE045D">
        <w:t>–</w:t>
      </w:r>
      <w:r w:rsidR="006A1509">
        <w:t xml:space="preserve"> </w:t>
      </w:r>
      <w:r w:rsidR="00302BBB">
        <w:t>Central</w:t>
      </w:r>
    </w:p>
    <w:p w14:paraId="5104BDE4" w14:textId="77777777" w:rsidR="00155093" w:rsidRPr="00155093" w:rsidRDefault="00937B03" w:rsidP="00155093">
      <w:pPr>
        <w:jc w:val="center"/>
      </w:pPr>
      <w:r>
        <w:t>MEETING MIN</w:t>
      </w:r>
      <w:r w:rsidR="00937462">
        <w:t>U</w:t>
      </w:r>
      <w:r>
        <w:t>TES</w:t>
      </w:r>
    </w:p>
    <w:p w14:paraId="3DF5A893" w14:textId="77777777" w:rsidR="0061115E" w:rsidRDefault="0061115E">
      <w:pPr>
        <w:pStyle w:val="Heading2"/>
      </w:pPr>
    </w:p>
    <w:p w14:paraId="1450D397" w14:textId="3916E2B4" w:rsidR="00F92EE7" w:rsidRDefault="00976C52" w:rsidP="00895798">
      <w:pPr>
        <w:pStyle w:val="Heading2"/>
      </w:pPr>
      <w:r>
        <w:t>Dat</w:t>
      </w:r>
      <w:r w:rsidR="00204885">
        <w:t xml:space="preserve">e:  </w:t>
      </w:r>
      <w:r w:rsidR="00204885">
        <w:tab/>
      </w:r>
      <w:r w:rsidR="0072673F">
        <w:t>April 15</w:t>
      </w:r>
      <w:r w:rsidR="003F3137">
        <w:t>, 2021</w:t>
      </w:r>
      <w:r w:rsidR="00B10450">
        <w:tab/>
      </w:r>
      <w:r w:rsidR="00B7398E">
        <w:tab/>
      </w:r>
      <w:r w:rsidR="00204885">
        <w:tab/>
        <w:t>Time:</w:t>
      </w:r>
      <w:r w:rsidR="00953F8A">
        <w:tab/>
      </w:r>
      <w:r w:rsidR="00402B2B">
        <w:t xml:space="preserve">    </w:t>
      </w:r>
      <w:r w:rsidR="00E0506A">
        <w:t>9:00</w:t>
      </w:r>
      <w:r w:rsidR="003F3137">
        <w:t>am</w:t>
      </w:r>
      <w:r w:rsidR="00953F8A">
        <w:tab/>
      </w:r>
      <w:r w:rsidR="00B7398E">
        <w:tab/>
      </w:r>
      <w:r w:rsidR="00953F8A">
        <w:t xml:space="preserve">Location: </w:t>
      </w:r>
      <w:r w:rsidR="00CA670D">
        <w:t xml:space="preserve">Teleconference </w:t>
      </w:r>
    </w:p>
    <w:p w14:paraId="7BD20691" w14:textId="77777777" w:rsidR="00F92EE7" w:rsidRDefault="00F92EE7">
      <w:pPr>
        <w:rPr>
          <w:b/>
          <w:bCs/>
        </w:rPr>
      </w:pPr>
    </w:p>
    <w:p w14:paraId="4352EA27" w14:textId="77777777" w:rsidR="001A4A57" w:rsidRDefault="00F92EE7" w:rsidP="00490EE4">
      <w:pPr>
        <w:rPr>
          <w:bCs/>
          <w:sz w:val="20"/>
          <w:szCs w:val="20"/>
        </w:rPr>
      </w:pPr>
      <w:r>
        <w:rPr>
          <w:b/>
          <w:bCs/>
          <w:u w:val="single"/>
        </w:rPr>
        <w:t>Present:</w:t>
      </w:r>
      <w:r w:rsidR="00490EE4">
        <w:rPr>
          <w:bCs/>
          <w:sz w:val="20"/>
          <w:szCs w:val="20"/>
        </w:rPr>
        <w:t xml:space="preserve"> </w:t>
      </w:r>
    </w:p>
    <w:p w14:paraId="5EEDAF36" w14:textId="008BC1FB" w:rsidR="00566C9E" w:rsidRPr="00976C52" w:rsidRDefault="00156043">
      <w:pPr>
        <w:rPr>
          <w:bCs/>
        </w:rPr>
      </w:pPr>
      <w:r>
        <w:rPr>
          <w:bCs/>
        </w:rPr>
        <w:t xml:space="preserve">CHAIR: </w:t>
      </w:r>
      <w:r w:rsidR="00F90A8E">
        <w:rPr>
          <w:bCs/>
        </w:rPr>
        <w:t>Jake C</w:t>
      </w:r>
      <w:r w:rsidR="007A4BC8">
        <w:rPr>
          <w:bCs/>
        </w:rPr>
        <w:t xml:space="preserve"> </w:t>
      </w:r>
      <w:r w:rsidR="002B63D6">
        <w:rPr>
          <w:bCs/>
        </w:rPr>
        <w:t>(absent)</w:t>
      </w:r>
    </w:p>
    <w:p w14:paraId="5F678AAC" w14:textId="728434FE" w:rsidR="003F5DFC" w:rsidRDefault="00B10450">
      <w:pPr>
        <w:rPr>
          <w:bCs/>
        </w:rPr>
      </w:pPr>
      <w:r>
        <w:rPr>
          <w:bCs/>
        </w:rPr>
        <w:t xml:space="preserve">CO-CHAIR:  </w:t>
      </w:r>
      <w:r w:rsidR="00FA641A">
        <w:rPr>
          <w:bCs/>
        </w:rPr>
        <w:t>Jeff L</w:t>
      </w:r>
      <w:r w:rsidR="001956A7">
        <w:rPr>
          <w:bCs/>
        </w:rPr>
        <w:t xml:space="preserve"> </w:t>
      </w:r>
      <w:r w:rsidR="002B63D6">
        <w:rPr>
          <w:bCs/>
        </w:rPr>
        <w:t>(absent)</w:t>
      </w:r>
    </w:p>
    <w:p w14:paraId="223FE372" w14:textId="77777777" w:rsidR="00F4070C" w:rsidRDefault="007C686B">
      <w:pPr>
        <w:rPr>
          <w:bCs/>
        </w:rPr>
      </w:pPr>
      <w:r>
        <w:rPr>
          <w:bCs/>
        </w:rPr>
        <w:t xml:space="preserve">SECRETARY: </w:t>
      </w:r>
      <w:r w:rsidR="0020346E">
        <w:rPr>
          <w:bCs/>
        </w:rPr>
        <w:t>Sunshine</w:t>
      </w:r>
      <w:r w:rsidR="002E3C73">
        <w:rPr>
          <w:bCs/>
        </w:rPr>
        <w:t xml:space="preserve"> </w:t>
      </w:r>
    </w:p>
    <w:p w14:paraId="080542AA" w14:textId="09CC6ED3" w:rsidR="00D06AC9" w:rsidRDefault="00976C52">
      <w:pPr>
        <w:rPr>
          <w:bCs/>
        </w:rPr>
      </w:pPr>
      <w:r w:rsidRPr="00976C52">
        <w:rPr>
          <w:bCs/>
        </w:rPr>
        <w:t>OTHER</w:t>
      </w:r>
      <w:r w:rsidR="00530720">
        <w:rPr>
          <w:bCs/>
        </w:rPr>
        <w:t xml:space="preserve"> MEMBER</w:t>
      </w:r>
      <w:r w:rsidRPr="00976C52">
        <w:rPr>
          <w:bCs/>
        </w:rPr>
        <w:t>S:</w:t>
      </w:r>
      <w:r w:rsidR="00B10450">
        <w:rPr>
          <w:bCs/>
        </w:rPr>
        <w:t xml:space="preserve"> </w:t>
      </w:r>
      <w:r w:rsidR="001076C3">
        <w:rPr>
          <w:bCs/>
        </w:rPr>
        <w:t xml:space="preserve"> </w:t>
      </w:r>
      <w:r w:rsidR="00BC65EB">
        <w:rPr>
          <w:bCs/>
        </w:rPr>
        <w:t>Simon</w:t>
      </w:r>
      <w:r w:rsidR="00A95568">
        <w:rPr>
          <w:bCs/>
        </w:rPr>
        <w:t xml:space="preserve"> C</w:t>
      </w:r>
      <w:r w:rsidR="00BC65EB">
        <w:rPr>
          <w:bCs/>
        </w:rPr>
        <w:t xml:space="preserve">, </w:t>
      </w:r>
      <w:r w:rsidR="00E93DAA">
        <w:rPr>
          <w:bCs/>
        </w:rPr>
        <w:t>Kim</w:t>
      </w:r>
      <w:r w:rsidR="00E6495B">
        <w:rPr>
          <w:bCs/>
        </w:rPr>
        <w:t xml:space="preserve"> K</w:t>
      </w:r>
      <w:r w:rsidR="003F3137">
        <w:rPr>
          <w:bCs/>
        </w:rPr>
        <w:t>,</w:t>
      </w:r>
      <w:r w:rsidR="00E93DAA">
        <w:rPr>
          <w:bCs/>
        </w:rPr>
        <w:t xml:space="preserve"> Tammy</w:t>
      </w:r>
      <w:r w:rsidR="00E6495B">
        <w:rPr>
          <w:bCs/>
        </w:rPr>
        <w:t xml:space="preserve"> L</w:t>
      </w:r>
      <w:r w:rsidR="00874387">
        <w:rPr>
          <w:bCs/>
        </w:rPr>
        <w:t>,</w:t>
      </w:r>
      <w:r w:rsidR="00F90A8E">
        <w:rPr>
          <w:bCs/>
        </w:rPr>
        <w:t xml:space="preserve"> Rita</w:t>
      </w:r>
      <w:r w:rsidR="00E6495B">
        <w:rPr>
          <w:bCs/>
        </w:rPr>
        <w:t xml:space="preserve"> R</w:t>
      </w:r>
      <w:r w:rsidR="00F90A8E">
        <w:rPr>
          <w:bCs/>
        </w:rPr>
        <w:t>,</w:t>
      </w:r>
      <w:r w:rsidR="003F3137">
        <w:rPr>
          <w:bCs/>
        </w:rPr>
        <w:t xml:space="preserve"> </w:t>
      </w:r>
    </w:p>
    <w:p w14:paraId="2E7170B9" w14:textId="400160CC" w:rsidR="00E6495B" w:rsidRDefault="009670C1" w:rsidP="00E6495B">
      <w:pPr>
        <w:rPr>
          <w:bCs/>
        </w:rPr>
      </w:pPr>
      <w:r>
        <w:rPr>
          <w:bCs/>
        </w:rPr>
        <w:t xml:space="preserve">Attendees: </w:t>
      </w:r>
      <w:r w:rsidR="00E6495B">
        <w:rPr>
          <w:bCs/>
        </w:rPr>
        <w:t xml:space="preserve">Nick C (absent), Graham P, Spencer B(absent), Emile L(absent), </w:t>
      </w:r>
      <w:r>
        <w:rPr>
          <w:bCs/>
        </w:rPr>
        <w:t>Rebecca S, Camille M, Mike V</w:t>
      </w:r>
      <w:r w:rsidR="00E6495B">
        <w:rPr>
          <w:bCs/>
        </w:rPr>
        <w:t>,</w:t>
      </w:r>
      <w:r w:rsidR="00E6495B" w:rsidRPr="00E6495B">
        <w:rPr>
          <w:bCs/>
        </w:rPr>
        <w:t xml:space="preserve"> </w:t>
      </w:r>
      <w:r w:rsidR="00E6495B">
        <w:rPr>
          <w:bCs/>
        </w:rPr>
        <w:t>Kate P (absent), Santana G (absent), Sarah M (absent), Simon A (absent), Arianna M (absent)</w:t>
      </w:r>
    </w:p>
    <w:p w14:paraId="4CDB3AB7" w14:textId="77777777" w:rsidR="001723C0" w:rsidRDefault="001723C0" w:rsidP="00766971">
      <w:pPr>
        <w:rPr>
          <w:b/>
          <w:bCs/>
        </w:rPr>
      </w:pPr>
    </w:p>
    <w:p w14:paraId="116858D9" w14:textId="77777777" w:rsidR="00644382" w:rsidRDefault="00644382" w:rsidP="00A162B7">
      <w:pPr>
        <w:rPr>
          <w:b/>
          <w:bCs/>
          <w:u w:val="single"/>
        </w:rPr>
      </w:pPr>
      <w:r>
        <w:rPr>
          <w:b/>
          <w:bCs/>
          <w:u w:val="single"/>
        </w:rPr>
        <w:t>Roundtable:</w:t>
      </w:r>
    </w:p>
    <w:p w14:paraId="54B46A71" w14:textId="3CB9B71D" w:rsidR="00356A23" w:rsidRDefault="002B63D6" w:rsidP="00A162B7">
      <w:pPr>
        <w:rPr>
          <w:bCs/>
        </w:rPr>
      </w:pPr>
      <w:r>
        <w:rPr>
          <w:bCs/>
        </w:rPr>
        <w:t xml:space="preserve">-COVID </w:t>
      </w:r>
      <w:r w:rsidR="00E6495B">
        <w:rPr>
          <w:bCs/>
        </w:rPr>
        <w:t>- Cold virus, not covid – reviewed protocols – all followed but still think cold virus may have come from vehicle (sanitized and masks used but close contact) so try to keep window</w:t>
      </w:r>
      <w:r w:rsidR="00044CF2">
        <w:rPr>
          <w:bCs/>
        </w:rPr>
        <w:t>s open more often for more ven</w:t>
      </w:r>
      <w:r w:rsidR="00E6495B">
        <w:rPr>
          <w:bCs/>
        </w:rPr>
        <w:t>tilation</w:t>
      </w:r>
      <w:r w:rsidR="00044CF2">
        <w:rPr>
          <w:bCs/>
        </w:rPr>
        <w:t xml:space="preserve"> (this will be reviewed with each group in camp by sunshine)</w:t>
      </w:r>
    </w:p>
    <w:p w14:paraId="56B6ABFF" w14:textId="77777777" w:rsidR="0072673F" w:rsidRDefault="0072673F" w:rsidP="00A162B7">
      <w:pPr>
        <w:rPr>
          <w:bCs/>
        </w:rPr>
      </w:pPr>
    </w:p>
    <w:p w14:paraId="63B34B39" w14:textId="74A0CF4A" w:rsidR="00A162B7" w:rsidRDefault="00F17A3D" w:rsidP="00A162B7">
      <w:pPr>
        <w:rPr>
          <w:b/>
          <w:bCs/>
          <w:u w:val="single"/>
        </w:rPr>
      </w:pPr>
      <w:r>
        <w:rPr>
          <w:b/>
          <w:bCs/>
          <w:u w:val="single"/>
        </w:rPr>
        <w:t>Injury Stats</w:t>
      </w:r>
      <w:r w:rsidR="00BC65EB">
        <w:rPr>
          <w:b/>
          <w:bCs/>
          <w:u w:val="single"/>
        </w:rPr>
        <w:t xml:space="preserve"> Date Range:  </w:t>
      </w:r>
      <w:r w:rsidR="0072673F">
        <w:rPr>
          <w:b/>
          <w:bCs/>
          <w:u w:val="single"/>
        </w:rPr>
        <w:t>March 10</w:t>
      </w:r>
      <w:r w:rsidR="00874387">
        <w:rPr>
          <w:b/>
          <w:bCs/>
          <w:u w:val="single"/>
        </w:rPr>
        <w:t xml:space="preserve">/20 – </w:t>
      </w:r>
      <w:r w:rsidR="0072673F">
        <w:rPr>
          <w:b/>
          <w:bCs/>
          <w:u w:val="single"/>
        </w:rPr>
        <w:t>April 15</w:t>
      </w:r>
      <w:r w:rsidR="00874387">
        <w:rPr>
          <w:b/>
          <w:bCs/>
          <w:u w:val="single"/>
        </w:rPr>
        <w:t>/21</w:t>
      </w:r>
    </w:p>
    <w:p w14:paraId="7059C569" w14:textId="77777777" w:rsidR="0062386E" w:rsidRDefault="0062386E" w:rsidP="00ED4DE1">
      <w:pPr>
        <w:rPr>
          <w:b/>
          <w:bCs/>
        </w:rPr>
      </w:pPr>
    </w:p>
    <w:tbl>
      <w:tblPr>
        <w:tblW w:w="10055" w:type="dxa"/>
        <w:tblLook w:val="04A0" w:firstRow="1" w:lastRow="0" w:firstColumn="1" w:lastColumn="0" w:noHBand="0" w:noVBand="1"/>
      </w:tblPr>
      <w:tblGrid>
        <w:gridCol w:w="1124"/>
        <w:gridCol w:w="993"/>
        <w:gridCol w:w="3443"/>
        <w:gridCol w:w="2000"/>
        <w:gridCol w:w="1502"/>
        <w:gridCol w:w="993"/>
      </w:tblGrid>
      <w:tr w:rsidR="000706E7" w14:paraId="053CA2F3" w14:textId="77777777" w:rsidTr="000706E7">
        <w:trPr>
          <w:trHeight w:val="732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</w:tcPr>
          <w:p w14:paraId="3EF74914" w14:textId="77777777" w:rsidR="000706E7" w:rsidRDefault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Seasonal Totals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4C6E7"/>
            <w:noWrap/>
            <w:vAlign w:val="center"/>
          </w:tcPr>
          <w:p w14:paraId="2FBB4887" w14:textId="77777777" w:rsidR="000706E7" w:rsidRDefault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Isolation Cases</w:t>
            </w:r>
          </w:p>
        </w:tc>
        <w:tc>
          <w:tcPr>
            <w:tcW w:w="344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EDA28BA" w14:textId="77777777" w:rsidR="000706E7" w:rsidRDefault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First Aids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2593E90" w14:textId="77777777" w:rsidR="000706E7" w:rsidRDefault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Medical Aids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44C1EFBB" w14:textId="77777777" w:rsidR="000706E7" w:rsidRDefault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Lost Time/Modified Duty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000000" w:fill="B4C6E7"/>
          </w:tcPr>
          <w:p w14:paraId="5F16B578" w14:textId="77777777" w:rsidR="000706E7" w:rsidRDefault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Cases</w:t>
            </w:r>
          </w:p>
        </w:tc>
      </w:tr>
      <w:tr w:rsidR="000706E7" w14:paraId="395C4B24" w14:textId="77777777" w:rsidTr="00323E9B">
        <w:trPr>
          <w:trHeight w:val="22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97D34C" w14:textId="77777777" w:rsidR="000706E7" w:rsidRDefault="000706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9212D5" w14:textId="77777777" w:rsidR="000706E7" w:rsidRPr="00287C8A" w:rsidRDefault="000706E7" w:rsidP="008240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57E9318C" w14:textId="77777777" w:rsidR="000706E7" w:rsidRPr="00287C8A" w:rsidRDefault="002130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130A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Administrative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14:paraId="281E9C3B" w14:textId="77777777" w:rsidR="000706E7" w:rsidRPr="00D31BC9" w:rsidRDefault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06E7" w14:paraId="737AF6C1" w14:textId="77777777" w:rsidTr="000706E7">
        <w:trPr>
          <w:trHeight w:val="24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BB7766" w14:textId="77777777" w:rsidR="000706E7" w:rsidRDefault="000706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46E05D4B" w14:textId="77777777" w:rsidR="000706E7" w:rsidRPr="00287C8A" w:rsidRDefault="000706E7" w:rsidP="008240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ECE6" w14:textId="77777777" w:rsidR="000706E7" w:rsidRPr="00287C8A" w:rsidRDefault="000706E7" w:rsidP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078D" w14:textId="77777777" w:rsidR="000706E7" w:rsidRPr="00287C8A" w:rsidRDefault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467774" w14:textId="77777777" w:rsidR="000706E7" w:rsidRPr="00287C8A" w:rsidRDefault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5615EB4" w14:textId="322FDBB3" w:rsidR="000706E7" w:rsidRPr="00D31BC9" w:rsidRDefault="00D31B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31BC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706E7" w14:paraId="2473B4FE" w14:textId="77777777" w:rsidTr="000706E7">
        <w:trPr>
          <w:trHeight w:val="24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59425F" w14:textId="77777777" w:rsidR="000706E7" w:rsidRDefault="000706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5424E2" w14:textId="77777777" w:rsidR="000706E7" w:rsidRPr="00287C8A" w:rsidRDefault="000706E7" w:rsidP="008240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D17BAEE" w14:textId="69C22CD5" w:rsidR="000706E7" w:rsidRPr="00287C8A" w:rsidRDefault="00D31B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31BC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Camps and Catering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426B2B94" w14:textId="77777777" w:rsidR="000706E7" w:rsidRPr="00D31BC9" w:rsidRDefault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06E7" w14:paraId="625EC865" w14:textId="77777777" w:rsidTr="000706E7">
        <w:trPr>
          <w:trHeight w:val="24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F34127" w14:textId="77777777" w:rsidR="000706E7" w:rsidRDefault="000706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0173694" w14:textId="77777777" w:rsidR="000706E7" w:rsidRPr="00287C8A" w:rsidRDefault="000706E7" w:rsidP="008240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BB8E" w14:textId="77777777" w:rsidR="000706E7" w:rsidRPr="00287C8A" w:rsidRDefault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3717" w14:textId="77777777" w:rsidR="000706E7" w:rsidRPr="00287C8A" w:rsidRDefault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D3349C" w14:textId="77777777" w:rsidR="000706E7" w:rsidRPr="00287C8A" w:rsidRDefault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4963AE9" w14:textId="710C3246" w:rsidR="000706E7" w:rsidRPr="00D31BC9" w:rsidRDefault="00D31B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31BC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706E7" w14:paraId="2DDA7364" w14:textId="77777777" w:rsidTr="00323E9B">
        <w:trPr>
          <w:trHeight w:val="22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3ABD08" w14:textId="77777777" w:rsidR="000706E7" w:rsidRDefault="000706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2BCCB" w14:textId="77777777" w:rsidR="000706E7" w:rsidRPr="00287C8A" w:rsidRDefault="000706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05C165E8" w14:textId="77777777" w:rsidR="000706E7" w:rsidRPr="00287C8A" w:rsidRDefault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14:paraId="676F248F" w14:textId="77777777" w:rsidR="000706E7" w:rsidRPr="00D31BC9" w:rsidRDefault="000706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6A8E" w14:paraId="2B349B17" w14:textId="77777777" w:rsidTr="00E37D88">
        <w:trPr>
          <w:trHeight w:val="300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0899D51" w14:textId="77777777" w:rsidR="00616A8E" w:rsidRPr="00287C8A" w:rsidRDefault="00616A8E" w:rsidP="008240F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02C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Totals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0C09" w14:textId="77777777" w:rsidR="00616A8E" w:rsidRPr="00287C8A" w:rsidRDefault="00616A8E" w:rsidP="008240F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866C" w14:textId="77777777" w:rsidR="00616A8E" w:rsidRPr="00287C8A" w:rsidRDefault="00616A8E" w:rsidP="008240F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B085D8" w14:textId="77777777" w:rsidR="00616A8E" w:rsidRPr="00287C8A" w:rsidRDefault="00616A8E" w:rsidP="008240F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6F0B9A8A" w14:textId="77777777" w:rsidR="00616A8E" w:rsidRPr="00287C8A" w:rsidRDefault="00616A8E" w:rsidP="008240F5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1C2E9E0B" w14:textId="77777777" w:rsidR="00BC65EB" w:rsidRDefault="00BC65EB" w:rsidP="00ED4DE1">
      <w:pPr>
        <w:rPr>
          <w:b/>
          <w:bCs/>
        </w:rPr>
      </w:pPr>
    </w:p>
    <w:p w14:paraId="4371D9EC" w14:textId="77777777" w:rsidR="00BC65EB" w:rsidRDefault="00F17A3D" w:rsidP="00ED4DE1">
      <w:pPr>
        <w:rPr>
          <w:b/>
          <w:bCs/>
        </w:rPr>
      </w:pPr>
      <w:r>
        <w:rPr>
          <w:b/>
          <w:bCs/>
        </w:rPr>
        <w:t>Details Reviewed:</w:t>
      </w:r>
    </w:p>
    <w:p w14:paraId="01C208FB" w14:textId="524ADFAB" w:rsidR="00895798" w:rsidRDefault="00D31BC9" w:rsidP="00ED4DE1">
      <w:pPr>
        <w:rPr>
          <w:b/>
          <w:bCs/>
        </w:rPr>
      </w:pPr>
      <w:r>
        <w:rPr>
          <w:b/>
          <w:bCs/>
        </w:rPr>
        <w:t>None - NA</w:t>
      </w:r>
    </w:p>
    <w:p w14:paraId="0BDF3B49" w14:textId="77777777" w:rsidR="00895798" w:rsidRDefault="00895798" w:rsidP="00ED4DE1">
      <w:pPr>
        <w:rPr>
          <w:b/>
          <w:bCs/>
        </w:rPr>
      </w:pPr>
    </w:p>
    <w:p w14:paraId="0DF2188C" w14:textId="77777777" w:rsidR="00895798" w:rsidRDefault="00895798" w:rsidP="00ED4DE1">
      <w:pPr>
        <w:rPr>
          <w:b/>
          <w:bCs/>
        </w:rPr>
      </w:pPr>
    </w:p>
    <w:p w14:paraId="1BA45FBC" w14:textId="656AE462" w:rsidR="00F17A3D" w:rsidRDefault="00F17A3D" w:rsidP="00ED4DE1">
      <w:pPr>
        <w:rPr>
          <w:b/>
          <w:bCs/>
        </w:rPr>
      </w:pPr>
      <w:r>
        <w:rPr>
          <w:b/>
          <w:bCs/>
        </w:rPr>
        <w:t>Investigations Reviewed:</w:t>
      </w:r>
      <w:r w:rsidR="008F725F">
        <w:rPr>
          <w:b/>
          <w:bCs/>
        </w:rPr>
        <w:t xml:space="preserve"> </w:t>
      </w:r>
      <w:r w:rsidR="003262E6">
        <w:rPr>
          <w:b/>
          <w:bCs/>
        </w:rPr>
        <w:t>None - NA</w:t>
      </w:r>
    </w:p>
    <w:p w14:paraId="0BF97253" w14:textId="77777777" w:rsidR="00F51842" w:rsidRDefault="00F51842" w:rsidP="00ED4DE1">
      <w:pPr>
        <w:rPr>
          <w:b/>
          <w:bCs/>
        </w:rPr>
      </w:pPr>
    </w:p>
    <w:tbl>
      <w:tblPr>
        <w:tblW w:w="10898" w:type="dxa"/>
        <w:tblInd w:w="-10" w:type="dxa"/>
        <w:tblLook w:val="04A0" w:firstRow="1" w:lastRow="0" w:firstColumn="1" w:lastColumn="0" w:noHBand="0" w:noVBand="1"/>
      </w:tblPr>
      <w:tblGrid>
        <w:gridCol w:w="2268"/>
        <w:gridCol w:w="1082"/>
        <w:gridCol w:w="1300"/>
        <w:gridCol w:w="1418"/>
        <w:gridCol w:w="1542"/>
        <w:gridCol w:w="1676"/>
        <w:gridCol w:w="1612"/>
      </w:tblGrid>
      <w:tr w:rsidR="00F17A3D" w14:paraId="5DF49A5B" w14:textId="77777777" w:rsidTr="008F725F">
        <w:trPr>
          <w:trHeight w:val="56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4C6E7"/>
          </w:tcPr>
          <w:p w14:paraId="7BA38CC3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Camps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</w:tcPr>
          <w:p w14:paraId="4C5C1CA6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Incident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4C6E7"/>
            <w:noWrap/>
            <w:vAlign w:val="center"/>
          </w:tcPr>
          <w:p w14:paraId="04C3DBA8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Near Miss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8CE7D37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Property Damage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4A6A83B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Injury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890C5F0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Hazard Report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05064E40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Good Catch</w:t>
            </w:r>
          </w:p>
        </w:tc>
      </w:tr>
      <w:tr w:rsidR="00F17A3D" w14:paraId="2A9BC66C" w14:textId="77777777" w:rsidTr="008F725F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BD27C3D" w14:textId="686E81FE" w:rsidR="00F17A3D" w:rsidRDefault="00F17A3D" w:rsidP="005F54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4F4E835" w14:textId="5134EFB8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27D0DFF" w14:textId="77777777" w:rsidR="00F17A3D" w:rsidRDefault="00F17A3D" w:rsidP="001956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DA2F" w14:textId="77777777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2226" w14:textId="77777777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0D5A" w14:textId="77777777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693825" w14:textId="77777777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7A3D" w14:paraId="5140C0C7" w14:textId="77777777" w:rsidTr="008F725F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517F50D" w14:textId="727DCE3A" w:rsidR="00F17A3D" w:rsidRDefault="00F17A3D" w:rsidP="005F54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20C910" w14:textId="6B5CE78E" w:rsidR="00F17A3D" w:rsidRDefault="00F17A3D" w:rsidP="005F54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4BCE66BE" w14:textId="77777777" w:rsidR="00F17A3D" w:rsidRDefault="00F17A3D" w:rsidP="001956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71A5" w14:textId="77777777" w:rsidR="00F17A3D" w:rsidRPr="00F51842" w:rsidRDefault="00F17A3D" w:rsidP="00E37D8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B2FE" w14:textId="77777777" w:rsidR="00F17A3D" w:rsidRPr="00502C95" w:rsidRDefault="00F17A3D" w:rsidP="00E37D8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6AE8" w14:textId="77777777" w:rsidR="00F17A3D" w:rsidRDefault="00F17A3D" w:rsidP="00E37D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30F556" w14:textId="77777777" w:rsidR="00F17A3D" w:rsidRDefault="00F17A3D" w:rsidP="00E37D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17A3D" w14:paraId="3581585B" w14:textId="77777777" w:rsidTr="008F725F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C3078A5" w14:textId="5F5D88EB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91306D" w14:textId="7A681C7A" w:rsidR="00F17A3D" w:rsidRDefault="00F17A3D" w:rsidP="005F54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1EFBA150" w14:textId="77777777" w:rsidR="00F17A3D" w:rsidRDefault="00F17A3D" w:rsidP="001956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3A21" w14:textId="77777777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C314" w14:textId="77777777" w:rsidR="00F17A3D" w:rsidRDefault="00F17A3D" w:rsidP="00E37D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ADDC" w14:textId="77777777" w:rsidR="00F17A3D" w:rsidRDefault="00F17A3D" w:rsidP="00E37D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9C915B" w14:textId="77777777" w:rsidR="00F17A3D" w:rsidRDefault="00F17A3D" w:rsidP="00E37D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130AC" w14:paraId="5C7517DC" w14:textId="77777777" w:rsidTr="00BE7D6D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E2769A9" w14:textId="225A9755" w:rsidR="002130AC" w:rsidRDefault="002130AC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0D40A1" w14:textId="3F8A0FBB" w:rsidR="002130AC" w:rsidRDefault="002130AC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32135AE" w14:textId="77777777" w:rsidR="00F17A3D" w:rsidRPr="00363B9F" w:rsidRDefault="00F17A3D" w:rsidP="00ED4DE1">
      <w:pPr>
        <w:rPr>
          <w:b/>
          <w:bCs/>
        </w:rPr>
      </w:pPr>
    </w:p>
    <w:p w14:paraId="5A6329BE" w14:textId="4F3F1FEB" w:rsidR="00D533DB" w:rsidRDefault="00F51842" w:rsidP="00ED4DE1">
      <w:pPr>
        <w:rPr>
          <w:b/>
          <w:bCs/>
        </w:rPr>
      </w:pPr>
      <w:r w:rsidRPr="00F51842">
        <w:rPr>
          <w:b/>
          <w:bCs/>
        </w:rPr>
        <w:t>Investigation Discussion</w:t>
      </w:r>
      <w:r>
        <w:rPr>
          <w:b/>
          <w:bCs/>
        </w:rPr>
        <w:t>/Review</w:t>
      </w:r>
      <w:r w:rsidRPr="00F51842">
        <w:rPr>
          <w:b/>
          <w:bCs/>
        </w:rPr>
        <w:t>:</w:t>
      </w:r>
      <w:r w:rsidR="00DF183A">
        <w:rPr>
          <w:b/>
          <w:bCs/>
        </w:rPr>
        <w:t xml:space="preserve">  none</w:t>
      </w:r>
    </w:p>
    <w:p w14:paraId="50C87C9C" w14:textId="77777777" w:rsidR="003262E6" w:rsidRDefault="003262E6" w:rsidP="00ED4DE1">
      <w:pPr>
        <w:rPr>
          <w:b/>
          <w:bCs/>
        </w:rPr>
      </w:pPr>
    </w:p>
    <w:p w14:paraId="76756485" w14:textId="77777777" w:rsidR="00A95568" w:rsidRDefault="00A95568" w:rsidP="00ED4DE1">
      <w:pPr>
        <w:rPr>
          <w:b/>
          <w:bCs/>
        </w:rPr>
      </w:pPr>
    </w:p>
    <w:p w14:paraId="4EDD6A1D" w14:textId="77777777" w:rsidR="003262E6" w:rsidRDefault="003262E6" w:rsidP="00ED4DE1">
      <w:pPr>
        <w:rPr>
          <w:b/>
          <w:bCs/>
        </w:rPr>
      </w:pPr>
    </w:p>
    <w:p w14:paraId="3CAC7D47" w14:textId="77777777" w:rsidR="006409B5" w:rsidRDefault="006409B5" w:rsidP="00ED4DE1">
      <w:pPr>
        <w:rPr>
          <w:b/>
          <w:bCs/>
        </w:rPr>
      </w:pPr>
    </w:p>
    <w:p w14:paraId="404EEF79" w14:textId="77777777" w:rsidR="006409B5" w:rsidRDefault="006409B5" w:rsidP="00ED4DE1">
      <w:pPr>
        <w:rPr>
          <w:b/>
          <w:bCs/>
        </w:rPr>
      </w:pPr>
    </w:p>
    <w:p w14:paraId="2F45D744" w14:textId="77777777" w:rsidR="006409B5" w:rsidRDefault="006409B5" w:rsidP="00ED4DE1">
      <w:pPr>
        <w:rPr>
          <w:b/>
          <w:bCs/>
        </w:rPr>
      </w:pPr>
    </w:p>
    <w:p w14:paraId="25600B2B" w14:textId="77777777" w:rsidR="006409B5" w:rsidRDefault="006409B5" w:rsidP="00ED4DE1">
      <w:pPr>
        <w:rPr>
          <w:b/>
          <w:bCs/>
        </w:rPr>
      </w:pPr>
    </w:p>
    <w:p w14:paraId="4FFE54AB" w14:textId="77777777" w:rsidR="00ED4DE1" w:rsidRDefault="00ED4DE1" w:rsidP="00ED4DE1">
      <w:r w:rsidRPr="00ED4DE1">
        <w:rPr>
          <w:b/>
          <w:bCs/>
          <w:u w:val="single"/>
        </w:rPr>
        <w:t>New Business:</w:t>
      </w:r>
      <w:r w:rsidRPr="00ED4DE1">
        <w:rPr>
          <w:b/>
          <w:bCs/>
        </w:rPr>
        <w:t xml:space="preserve">  </w:t>
      </w:r>
      <w:r>
        <w:t>(items for consideration)</w:t>
      </w:r>
    </w:p>
    <w:p w14:paraId="3DDFA334" w14:textId="77777777" w:rsidR="00874387" w:rsidRDefault="00874387" w:rsidP="00ED4DE1"/>
    <w:p w14:paraId="13759958" w14:textId="77777777" w:rsidR="006409B5" w:rsidRDefault="006409B5" w:rsidP="00874387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>Training:</w:t>
      </w:r>
    </w:p>
    <w:p w14:paraId="70940938" w14:textId="7CFAF430" w:rsidR="00C05B9D" w:rsidRDefault="00EA3B1F" w:rsidP="00C05B9D">
      <w:pPr>
        <w:pStyle w:val="ListParagraph"/>
        <w:ind w:left="1440"/>
        <w:rPr>
          <w:bCs/>
        </w:rPr>
      </w:pPr>
      <w:r>
        <w:rPr>
          <w:bCs/>
        </w:rPr>
        <w:t xml:space="preserve">Feedback on training thus far – </w:t>
      </w:r>
    </w:p>
    <w:p w14:paraId="5766A9E5" w14:textId="5A2D394D" w:rsidR="00EA3B1F" w:rsidRDefault="00EA3B1F" w:rsidP="00C05B9D">
      <w:pPr>
        <w:pStyle w:val="ListParagraph"/>
        <w:ind w:left="1440"/>
        <w:rPr>
          <w:bCs/>
        </w:rPr>
      </w:pPr>
      <w:r>
        <w:rPr>
          <w:bCs/>
        </w:rPr>
        <w:t xml:space="preserve">Review training plan in person for management and start up </w:t>
      </w:r>
      <w:r w:rsidR="002B63D6">
        <w:rPr>
          <w:bCs/>
        </w:rPr>
        <w:t>–</w:t>
      </w:r>
      <w:r>
        <w:rPr>
          <w:bCs/>
        </w:rPr>
        <w:t xml:space="preserve"> </w:t>
      </w:r>
    </w:p>
    <w:p w14:paraId="760D9F5E" w14:textId="7C20DF2A" w:rsidR="002B63D6" w:rsidRPr="002B63D6" w:rsidRDefault="002B63D6" w:rsidP="00C05B9D">
      <w:pPr>
        <w:pStyle w:val="ListParagraph"/>
        <w:ind w:left="1440"/>
        <w:rPr>
          <w:b/>
        </w:rPr>
      </w:pPr>
      <w:r>
        <w:rPr>
          <w:b/>
        </w:rPr>
        <w:t>Kim following up on S100R</w:t>
      </w:r>
    </w:p>
    <w:p w14:paraId="51203AA4" w14:textId="6E1D830E" w:rsidR="00EA3B1F" w:rsidRDefault="00EA3B1F" w:rsidP="00874387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>Training gap analysis for management and planters reviewed</w:t>
      </w:r>
    </w:p>
    <w:p w14:paraId="53C9D1F3" w14:textId="7D39AFAF" w:rsidR="006409B5" w:rsidRDefault="009E28F8" w:rsidP="00874387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 xml:space="preserve">Changed documents – </w:t>
      </w:r>
      <w:r w:rsidR="00EA3B1F">
        <w:rPr>
          <w:bCs/>
        </w:rPr>
        <w:t>Contractor Program, Driving</w:t>
      </w:r>
    </w:p>
    <w:p w14:paraId="24975CFD" w14:textId="0942F163" w:rsidR="006409B5" w:rsidRDefault="006409B5" w:rsidP="00874387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 xml:space="preserve">SAFE ppl – training online if you know of planters who want to be SAFE People.  </w:t>
      </w:r>
    </w:p>
    <w:p w14:paraId="01BF2D67" w14:textId="713A2A3C" w:rsidR="00357526" w:rsidRDefault="006409B5" w:rsidP="009E28F8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>JHSC members – now is a good time to gather committee members and have them take our pop-up zoom training as they are required to have safety training</w:t>
      </w:r>
      <w:r w:rsidR="009E28F8">
        <w:rPr>
          <w:bCs/>
        </w:rPr>
        <w:t>.</w:t>
      </w:r>
    </w:p>
    <w:p w14:paraId="778E2F36" w14:textId="380B1B34" w:rsidR="0060389E" w:rsidRDefault="0060389E" w:rsidP="009E28F8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>Train surveyors to use safety line check-ins, conduct training with surveying crew, surveying binders ready.</w:t>
      </w:r>
      <w:r w:rsidR="0072673F">
        <w:rPr>
          <w:bCs/>
        </w:rPr>
        <w:t xml:space="preserve">  Isolated workers.</w:t>
      </w:r>
    </w:p>
    <w:p w14:paraId="53E20896" w14:textId="2D59062B" w:rsidR="0072673F" w:rsidRDefault="0072673F" w:rsidP="009E28F8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>Maintenance program</w:t>
      </w:r>
    </w:p>
    <w:p w14:paraId="6BE0E25D" w14:textId="14BCDC21" w:rsidR="0072673F" w:rsidRDefault="0072673F" w:rsidP="009E28F8">
      <w:pPr>
        <w:pStyle w:val="ListParagraph"/>
        <w:numPr>
          <w:ilvl w:val="0"/>
          <w:numId w:val="33"/>
        </w:numPr>
        <w:rPr>
          <w:bCs/>
        </w:rPr>
      </w:pPr>
      <w:r>
        <w:rPr>
          <w:bCs/>
        </w:rPr>
        <w:t>CoViD updates</w:t>
      </w:r>
      <w:r w:rsidR="002B63D6">
        <w:rPr>
          <w:bCs/>
        </w:rPr>
        <w:t>:</w:t>
      </w:r>
    </w:p>
    <w:p w14:paraId="6764B141" w14:textId="2A562BA6" w:rsidR="002B63D6" w:rsidRDefault="002B63D6" w:rsidP="002B63D6">
      <w:pPr>
        <w:pStyle w:val="ListParagraph"/>
        <w:rPr>
          <w:b/>
        </w:rPr>
      </w:pPr>
      <w:r>
        <w:rPr>
          <w:b/>
        </w:rPr>
        <w:t>Add hand wipes (like baby wipes) to trucks</w:t>
      </w:r>
      <w:r w:rsidR="00E6495B">
        <w:rPr>
          <w:b/>
        </w:rPr>
        <w:t xml:space="preserve"> as soapy water did not work well last time</w:t>
      </w:r>
    </w:p>
    <w:p w14:paraId="29BE47A5" w14:textId="6ADCA6D7" w:rsidR="002B63D6" w:rsidRDefault="002B63D6" w:rsidP="002B63D6">
      <w:pPr>
        <w:pStyle w:val="ListParagraph"/>
        <w:rPr>
          <w:b/>
        </w:rPr>
      </w:pPr>
      <w:r>
        <w:rPr>
          <w:b/>
        </w:rPr>
        <w:t>Focus on masks, define mask use.</w:t>
      </w:r>
    </w:p>
    <w:p w14:paraId="68EADA12" w14:textId="2814DE7D" w:rsidR="002B63D6" w:rsidRDefault="002B63D6" w:rsidP="002B63D6">
      <w:pPr>
        <w:pStyle w:val="ListParagraph"/>
        <w:rPr>
          <w:b/>
        </w:rPr>
      </w:pPr>
      <w:r>
        <w:rPr>
          <w:b/>
        </w:rPr>
        <w:t>Cleaning vehicles</w:t>
      </w:r>
    </w:p>
    <w:p w14:paraId="43A83508" w14:textId="2B48769A" w:rsidR="002B63D6" w:rsidRPr="002B63D6" w:rsidRDefault="002B63D6" w:rsidP="002B63D6">
      <w:pPr>
        <w:pStyle w:val="ListParagraph"/>
        <w:rPr>
          <w:b/>
        </w:rPr>
      </w:pPr>
      <w:r>
        <w:rPr>
          <w:b/>
        </w:rPr>
        <w:t>Case by case when people come in late</w:t>
      </w:r>
      <w:r w:rsidR="00E6495B">
        <w:rPr>
          <w:b/>
        </w:rPr>
        <w:t xml:space="preserve"> but procedure is that pod goes back to day one stage one</w:t>
      </w:r>
      <w:r>
        <w:rPr>
          <w:b/>
        </w:rPr>
        <w:t>.</w:t>
      </w:r>
    </w:p>
    <w:p w14:paraId="2915D9AA" w14:textId="77777777" w:rsidR="00EA3B1F" w:rsidRDefault="00EA3B1F" w:rsidP="009E7BCA">
      <w:pPr>
        <w:rPr>
          <w:b/>
        </w:rPr>
      </w:pPr>
    </w:p>
    <w:p w14:paraId="509887A3" w14:textId="77777777" w:rsidR="009E7BCA" w:rsidRDefault="009E7BCA" w:rsidP="009E7BCA">
      <w:pPr>
        <w:rPr>
          <w:b/>
        </w:rPr>
      </w:pPr>
      <w:r>
        <w:rPr>
          <w:b/>
        </w:rPr>
        <w:t>T</w:t>
      </w:r>
      <w:r w:rsidRPr="00ED2DA5">
        <w:rPr>
          <w:b/>
        </w:rPr>
        <w:t xml:space="preserve">HIS MONTH’S CONTINUOUS IMPROVEMENT LOG: </w:t>
      </w:r>
    </w:p>
    <w:p w14:paraId="0698531B" w14:textId="77777777" w:rsidR="009E7BCA" w:rsidRPr="00ED2DA5" w:rsidRDefault="009E7BCA" w:rsidP="009E7BCA">
      <w:pPr>
        <w:pStyle w:val="BodyText2"/>
        <w:rPr>
          <w:b/>
        </w:rPr>
      </w:pPr>
    </w:p>
    <w:tbl>
      <w:tblPr>
        <w:tblStyle w:val="TableGrid"/>
        <w:tblW w:w="11124" w:type="dxa"/>
        <w:jc w:val="center"/>
        <w:tblLook w:val="04A0" w:firstRow="1" w:lastRow="0" w:firstColumn="1" w:lastColumn="0" w:noHBand="0" w:noVBand="1"/>
      </w:tblPr>
      <w:tblGrid>
        <w:gridCol w:w="506"/>
        <w:gridCol w:w="2248"/>
        <w:gridCol w:w="2891"/>
        <w:gridCol w:w="2190"/>
        <w:gridCol w:w="1340"/>
        <w:gridCol w:w="1949"/>
      </w:tblGrid>
      <w:tr w:rsidR="003640F9" w14:paraId="3A7BB9C6" w14:textId="77777777" w:rsidTr="003640F9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F2F3" w14:textId="7777777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#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1A55" w14:textId="7777777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Identified Problem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28B6" w14:textId="7777777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Required Corrective Action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B572" w14:textId="7777777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Person Responsible to Complete Action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9C79" w14:textId="7777777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Date to be Completed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A16D" w14:textId="7BF8B69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Date Actually Completed</w:t>
            </w:r>
            <w:r w:rsidR="003640F9">
              <w:rPr>
                <w:b/>
                <w:bCs/>
                <w:sz w:val="20"/>
              </w:rPr>
              <w:t>/Progress</w:t>
            </w:r>
          </w:p>
        </w:tc>
      </w:tr>
      <w:tr w:rsidR="003640F9" w:rsidRPr="007658CD" w14:paraId="2446DF10" w14:textId="77777777" w:rsidTr="003640F9">
        <w:tblPrEx>
          <w:jc w:val="left"/>
        </w:tblPrEx>
        <w:trPr>
          <w:trHeight w:val="293"/>
        </w:trPr>
        <w:tc>
          <w:tcPr>
            <w:tcW w:w="506" w:type="dxa"/>
          </w:tcPr>
          <w:p w14:paraId="3792BF6A" w14:textId="74F822E6" w:rsidR="0092645D" w:rsidRDefault="0092645D" w:rsidP="004A112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</w:tcPr>
          <w:p w14:paraId="13C62139" w14:textId="284833CE" w:rsidR="0092645D" w:rsidRPr="00996F6F" w:rsidRDefault="0092645D" w:rsidP="00DE70F5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32F547C6" w14:textId="478083AC" w:rsidR="0092645D" w:rsidRPr="001C7BAC" w:rsidRDefault="0092645D" w:rsidP="00CA5CC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</w:tcPr>
          <w:p w14:paraId="06CF3606" w14:textId="3BABC3BA" w:rsidR="0092645D" w:rsidRPr="001C7BAC" w:rsidRDefault="0092645D" w:rsidP="004A112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56583568" w14:textId="3083644E" w:rsidR="0092645D" w:rsidRPr="001C7BAC" w:rsidRDefault="0092645D" w:rsidP="004A1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1105BD96" w14:textId="5C03161F" w:rsidR="0092645D" w:rsidRPr="001C7BAC" w:rsidRDefault="0092645D" w:rsidP="004A1128">
            <w:pPr>
              <w:rPr>
                <w:sz w:val="20"/>
                <w:szCs w:val="20"/>
              </w:rPr>
            </w:pPr>
          </w:p>
        </w:tc>
      </w:tr>
      <w:tr w:rsidR="003640F9" w:rsidRPr="007658CD" w14:paraId="0EB34B73" w14:textId="77777777" w:rsidTr="003640F9">
        <w:tblPrEx>
          <w:jc w:val="left"/>
        </w:tblPrEx>
        <w:trPr>
          <w:trHeight w:val="120"/>
        </w:trPr>
        <w:tc>
          <w:tcPr>
            <w:tcW w:w="506" w:type="dxa"/>
          </w:tcPr>
          <w:p w14:paraId="4DE82BCC" w14:textId="06058243" w:rsidR="0092645D" w:rsidRPr="008C7190" w:rsidRDefault="0092645D" w:rsidP="008C719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14:paraId="5EE519C8" w14:textId="700B8BF7" w:rsidR="0092645D" w:rsidRPr="008C7190" w:rsidRDefault="0092645D" w:rsidP="008C7190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161B0458" w14:textId="35EA13EF" w:rsidR="0092645D" w:rsidRPr="001C7BAC" w:rsidRDefault="0092645D" w:rsidP="00FA2E9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14:paraId="25827305" w14:textId="6D356ED7" w:rsidR="0092645D" w:rsidRPr="001C7BAC" w:rsidRDefault="0092645D" w:rsidP="008C719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14:paraId="1883527F" w14:textId="6E5FD32E" w:rsidR="0092645D" w:rsidRPr="001C7BAC" w:rsidRDefault="0092645D" w:rsidP="008C7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01009726" w14:textId="77777777" w:rsidR="0092645D" w:rsidRPr="001C7BAC" w:rsidRDefault="0092645D" w:rsidP="008C7190">
            <w:pPr>
              <w:rPr>
                <w:sz w:val="20"/>
                <w:szCs w:val="20"/>
              </w:rPr>
            </w:pPr>
          </w:p>
        </w:tc>
      </w:tr>
      <w:tr w:rsidR="00454C03" w:rsidRPr="007658CD" w14:paraId="431E6B07" w14:textId="77777777" w:rsidTr="003640F9">
        <w:tblPrEx>
          <w:jc w:val="left"/>
        </w:tblPrEx>
        <w:trPr>
          <w:trHeight w:val="120"/>
        </w:trPr>
        <w:tc>
          <w:tcPr>
            <w:tcW w:w="506" w:type="dxa"/>
            <w:vMerge w:val="restart"/>
          </w:tcPr>
          <w:p w14:paraId="0F622890" w14:textId="73FBC601" w:rsidR="00454C03" w:rsidRDefault="00454C03" w:rsidP="003F26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vMerge w:val="restart"/>
          </w:tcPr>
          <w:p w14:paraId="43BADA9E" w14:textId="2BB904D9" w:rsidR="00454C03" w:rsidRPr="001C7BAC" w:rsidRDefault="00454C03" w:rsidP="003F2631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</w:tcPr>
          <w:p w14:paraId="7261A75D" w14:textId="4AD36AE7" w:rsidR="00454C03" w:rsidRDefault="00454C03" w:rsidP="001C7BAC">
            <w:pPr>
              <w:rPr>
                <w:bCs/>
                <w:sz w:val="20"/>
              </w:rPr>
            </w:pPr>
          </w:p>
        </w:tc>
        <w:tc>
          <w:tcPr>
            <w:tcW w:w="2190" w:type="dxa"/>
          </w:tcPr>
          <w:p w14:paraId="275E99B7" w14:textId="206E843A" w:rsidR="00454C03" w:rsidRDefault="00454C03" w:rsidP="003F2631">
            <w:pPr>
              <w:rPr>
                <w:bCs/>
                <w:sz w:val="20"/>
                <w:szCs w:val="20"/>
              </w:rPr>
            </w:pPr>
          </w:p>
        </w:tc>
        <w:tc>
          <w:tcPr>
            <w:tcW w:w="1340" w:type="dxa"/>
          </w:tcPr>
          <w:p w14:paraId="733BCFED" w14:textId="1CAFD441" w:rsidR="00454C03" w:rsidRPr="0028676A" w:rsidRDefault="00454C03" w:rsidP="00BE7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58A4BE1E" w14:textId="1C62FDD0" w:rsidR="00454C03" w:rsidRPr="006305E2" w:rsidRDefault="00454C03" w:rsidP="008B5CE3">
            <w:pPr>
              <w:rPr>
                <w:bCs/>
                <w:sz w:val="20"/>
                <w:szCs w:val="20"/>
              </w:rPr>
            </w:pPr>
          </w:p>
        </w:tc>
      </w:tr>
      <w:tr w:rsidR="00454C03" w:rsidRPr="007658CD" w14:paraId="790DA853" w14:textId="77777777" w:rsidTr="003640F9">
        <w:tblPrEx>
          <w:jc w:val="left"/>
        </w:tblPrEx>
        <w:trPr>
          <w:trHeight w:val="120"/>
        </w:trPr>
        <w:tc>
          <w:tcPr>
            <w:tcW w:w="506" w:type="dxa"/>
            <w:vMerge/>
          </w:tcPr>
          <w:p w14:paraId="4394EA78" w14:textId="77777777" w:rsidR="00454C03" w:rsidRDefault="00454C03" w:rsidP="003F26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14:paraId="42F3CA2C" w14:textId="59C73B84" w:rsidR="00454C03" w:rsidRDefault="00454C03" w:rsidP="003F2631">
            <w:pPr>
              <w:rPr>
                <w:sz w:val="20"/>
              </w:rPr>
            </w:pPr>
          </w:p>
        </w:tc>
        <w:tc>
          <w:tcPr>
            <w:tcW w:w="2891" w:type="dxa"/>
          </w:tcPr>
          <w:p w14:paraId="1D9FC5E4" w14:textId="7C46BDA6" w:rsidR="00454C03" w:rsidRDefault="00454C03" w:rsidP="003F2631">
            <w:pPr>
              <w:rPr>
                <w:bCs/>
                <w:sz w:val="20"/>
              </w:rPr>
            </w:pPr>
          </w:p>
        </w:tc>
        <w:tc>
          <w:tcPr>
            <w:tcW w:w="2190" w:type="dxa"/>
          </w:tcPr>
          <w:p w14:paraId="15776F62" w14:textId="5D14A690" w:rsidR="00454C03" w:rsidRDefault="00454C03" w:rsidP="003F2631">
            <w:pPr>
              <w:rPr>
                <w:bCs/>
                <w:sz w:val="20"/>
                <w:szCs w:val="20"/>
              </w:rPr>
            </w:pPr>
          </w:p>
        </w:tc>
        <w:tc>
          <w:tcPr>
            <w:tcW w:w="1340" w:type="dxa"/>
          </w:tcPr>
          <w:p w14:paraId="21F8B4E1" w14:textId="0EEE0A7A" w:rsidR="00454C03" w:rsidRDefault="00454C03" w:rsidP="00BE7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5D3FF101" w14:textId="1CE81804" w:rsidR="00454C03" w:rsidRPr="006305E2" w:rsidRDefault="00454C03" w:rsidP="008B5CE3">
            <w:pPr>
              <w:rPr>
                <w:bCs/>
                <w:sz w:val="20"/>
                <w:szCs w:val="20"/>
              </w:rPr>
            </w:pPr>
          </w:p>
        </w:tc>
      </w:tr>
      <w:tr w:rsidR="003640F9" w:rsidRPr="007658CD" w14:paraId="5E63B66A" w14:textId="77777777" w:rsidTr="003640F9">
        <w:tblPrEx>
          <w:jc w:val="left"/>
        </w:tblPrEx>
        <w:trPr>
          <w:trHeight w:val="120"/>
        </w:trPr>
        <w:tc>
          <w:tcPr>
            <w:tcW w:w="506" w:type="dxa"/>
          </w:tcPr>
          <w:p w14:paraId="00FCB520" w14:textId="551CA3A5" w:rsidR="003F2631" w:rsidRDefault="003F2631" w:rsidP="003F26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14:paraId="79BD4E55" w14:textId="2D4542B3" w:rsidR="003F2631" w:rsidRDefault="003F2631" w:rsidP="00356A23">
            <w:pPr>
              <w:rPr>
                <w:sz w:val="20"/>
              </w:rPr>
            </w:pPr>
          </w:p>
        </w:tc>
        <w:tc>
          <w:tcPr>
            <w:tcW w:w="2891" w:type="dxa"/>
          </w:tcPr>
          <w:p w14:paraId="6E731E8B" w14:textId="30AE6429" w:rsidR="00356A23" w:rsidRDefault="00356A23" w:rsidP="00E37D88">
            <w:pPr>
              <w:rPr>
                <w:bCs/>
                <w:sz w:val="20"/>
              </w:rPr>
            </w:pPr>
          </w:p>
        </w:tc>
        <w:tc>
          <w:tcPr>
            <w:tcW w:w="2190" w:type="dxa"/>
          </w:tcPr>
          <w:p w14:paraId="5167B60D" w14:textId="63E05875" w:rsidR="003640F9" w:rsidRDefault="003640F9" w:rsidP="003F2631">
            <w:pPr>
              <w:rPr>
                <w:bCs/>
                <w:sz w:val="20"/>
                <w:szCs w:val="20"/>
              </w:rPr>
            </w:pPr>
          </w:p>
        </w:tc>
        <w:tc>
          <w:tcPr>
            <w:tcW w:w="1340" w:type="dxa"/>
          </w:tcPr>
          <w:p w14:paraId="12BFFECC" w14:textId="40E67341" w:rsidR="003F2631" w:rsidRPr="0028676A" w:rsidRDefault="003F2631" w:rsidP="00BE7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6A9E8510" w14:textId="77777777" w:rsidR="003F2631" w:rsidRPr="008C7190" w:rsidRDefault="003F2631" w:rsidP="003F2631">
            <w:pPr>
              <w:rPr>
                <w:bCs/>
                <w:sz w:val="20"/>
                <w:szCs w:val="20"/>
              </w:rPr>
            </w:pPr>
          </w:p>
        </w:tc>
      </w:tr>
      <w:tr w:rsidR="00454C03" w:rsidRPr="007658CD" w14:paraId="2E8D7DA6" w14:textId="77777777" w:rsidTr="003640F9">
        <w:tblPrEx>
          <w:jc w:val="left"/>
        </w:tblPrEx>
        <w:trPr>
          <w:trHeight w:val="120"/>
        </w:trPr>
        <w:tc>
          <w:tcPr>
            <w:tcW w:w="506" w:type="dxa"/>
            <w:vMerge w:val="restart"/>
          </w:tcPr>
          <w:p w14:paraId="3259E729" w14:textId="300D6D49" w:rsidR="00454C03" w:rsidRDefault="00454C03" w:rsidP="003F26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vMerge w:val="restart"/>
          </w:tcPr>
          <w:p w14:paraId="3E05E3E4" w14:textId="53243B8D" w:rsidR="00454C03" w:rsidRDefault="00454C03" w:rsidP="003F2631">
            <w:pPr>
              <w:rPr>
                <w:sz w:val="20"/>
              </w:rPr>
            </w:pPr>
          </w:p>
        </w:tc>
        <w:tc>
          <w:tcPr>
            <w:tcW w:w="2891" w:type="dxa"/>
          </w:tcPr>
          <w:p w14:paraId="03046D0F" w14:textId="2197AF13" w:rsidR="00454C03" w:rsidRDefault="00454C03" w:rsidP="001075A8">
            <w:pPr>
              <w:rPr>
                <w:bCs/>
                <w:sz w:val="20"/>
              </w:rPr>
            </w:pPr>
          </w:p>
        </w:tc>
        <w:tc>
          <w:tcPr>
            <w:tcW w:w="2190" w:type="dxa"/>
          </w:tcPr>
          <w:p w14:paraId="5BD89A03" w14:textId="45427538" w:rsidR="00454C03" w:rsidRDefault="00454C03" w:rsidP="00A52F7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40" w:type="dxa"/>
          </w:tcPr>
          <w:p w14:paraId="1F993C76" w14:textId="2053ADE2" w:rsidR="00454C03" w:rsidRPr="0028676A" w:rsidRDefault="00454C03" w:rsidP="00BE7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54B13D67" w14:textId="46BEC9E2" w:rsidR="00454C03" w:rsidRPr="008C7190" w:rsidRDefault="00454C03" w:rsidP="003F2631">
            <w:pPr>
              <w:rPr>
                <w:bCs/>
                <w:sz w:val="20"/>
                <w:szCs w:val="20"/>
              </w:rPr>
            </w:pPr>
          </w:p>
        </w:tc>
      </w:tr>
      <w:tr w:rsidR="00454C03" w:rsidRPr="007658CD" w14:paraId="4EC95F74" w14:textId="77777777" w:rsidTr="003640F9">
        <w:tblPrEx>
          <w:jc w:val="left"/>
        </w:tblPrEx>
        <w:trPr>
          <w:trHeight w:val="120"/>
        </w:trPr>
        <w:tc>
          <w:tcPr>
            <w:tcW w:w="506" w:type="dxa"/>
            <w:vMerge/>
          </w:tcPr>
          <w:p w14:paraId="2962A1BE" w14:textId="3AF0A5C3" w:rsidR="00454C03" w:rsidRDefault="00454C03" w:rsidP="003F26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14:paraId="47E3C72C" w14:textId="66392FEE" w:rsidR="00454C03" w:rsidRDefault="00454C03" w:rsidP="003F2631">
            <w:pPr>
              <w:rPr>
                <w:sz w:val="20"/>
              </w:rPr>
            </w:pPr>
          </w:p>
        </w:tc>
        <w:tc>
          <w:tcPr>
            <w:tcW w:w="2891" w:type="dxa"/>
          </w:tcPr>
          <w:p w14:paraId="085CB1F6" w14:textId="27F882B4" w:rsidR="00454C03" w:rsidRDefault="00454C03" w:rsidP="001075A8">
            <w:pPr>
              <w:rPr>
                <w:bCs/>
                <w:sz w:val="20"/>
              </w:rPr>
            </w:pPr>
          </w:p>
        </w:tc>
        <w:tc>
          <w:tcPr>
            <w:tcW w:w="2190" w:type="dxa"/>
          </w:tcPr>
          <w:p w14:paraId="6723EF13" w14:textId="7A4E46A1" w:rsidR="00454C03" w:rsidRDefault="00454C03" w:rsidP="00A52F7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40" w:type="dxa"/>
          </w:tcPr>
          <w:p w14:paraId="68979B65" w14:textId="6F6E6CBB" w:rsidR="00454C03" w:rsidRDefault="00454C03" w:rsidP="00BE7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1B315653" w14:textId="0E2653ED" w:rsidR="00454C03" w:rsidRPr="008C7190" w:rsidRDefault="00454C03" w:rsidP="003F2631">
            <w:pPr>
              <w:rPr>
                <w:bCs/>
                <w:sz w:val="20"/>
                <w:szCs w:val="20"/>
              </w:rPr>
            </w:pPr>
          </w:p>
        </w:tc>
      </w:tr>
    </w:tbl>
    <w:p w14:paraId="3ECE1168" w14:textId="20E34DD9" w:rsidR="0093557E" w:rsidRDefault="0093557E" w:rsidP="004A1128">
      <w:pPr>
        <w:rPr>
          <w:b/>
        </w:rPr>
      </w:pPr>
    </w:p>
    <w:p w14:paraId="027E8E8A" w14:textId="77777777" w:rsidR="004A1128" w:rsidRDefault="00937462" w:rsidP="004A1128">
      <w:pPr>
        <w:rPr>
          <w:b/>
        </w:rPr>
      </w:pPr>
      <w:r>
        <w:rPr>
          <w:b/>
        </w:rPr>
        <w:t>LAST</w:t>
      </w:r>
      <w:r w:rsidR="004A1128" w:rsidRPr="00ED2DA5">
        <w:rPr>
          <w:b/>
        </w:rPr>
        <w:t xml:space="preserve"> MONTH’S CONTINUOUS IMPROVEMENT LOG: </w:t>
      </w:r>
    </w:p>
    <w:tbl>
      <w:tblPr>
        <w:tblStyle w:val="TableGrid"/>
        <w:tblW w:w="11124" w:type="dxa"/>
        <w:tblLook w:val="04A0" w:firstRow="1" w:lastRow="0" w:firstColumn="1" w:lastColumn="0" w:noHBand="0" w:noVBand="1"/>
      </w:tblPr>
      <w:tblGrid>
        <w:gridCol w:w="506"/>
        <w:gridCol w:w="2248"/>
        <w:gridCol w:w="2891"/>
        <w:gridCol w:w="2190"/>
        <w:gridCol w:w="1340"/>
        <w:gridCol w:w="1949"/>
      </w:tblGrid>
      <w:tr w:rsidR="006D4174" w:rsidRPr="001C7BAC" w14:paraId="125B4658" w14:textId="77777777" w:rsidTr="00E818E5">
        <w:trPr>
          <w:trHeight w:val="1515"/>
        </w:trPr>
        <w:tc>
          <w:tcPr>
            <w:tcW w:w="506" w:type="dxa"/>
          </w:tcPr>
          <w:p w14:paraId="677E478D" w14:textId="488AD7E9" w:rsidR="006D4174" w:rsidRDefault="006D4174" w:rsidP="006D4174">
            <w:pPr>
              <w:pStyle w:val="NormalWeb"/>
              <w:shd w:val="clear" w:color="auto" w:fill="FFFFFF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8" w:type="dxa"/>
          </w:tcPr>
          <w:p w14:paraId="728BE262" w14:textId="1189E003" w:rsidR="006D4174" w:rsidRDefault="006D4174" w:rsidP="006D4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Subordinate relationships and the potential for associated liability with harassment</w:t>
            </w:r>
          </w:p>
        </w:tc>
        <w:tc>
          <w:tcPr>
            <w:tcW w:w="2891" w:type="dxa"/>
          </w:tcPr>
          <w:p w14:paraId="16C14A58" w14:textId="77777777" w:rsidR="006D4174" w:rsidRDefault="006D4174" w:rsidP="006D4174">
            <w:pPr>
              <w:rPr>
                <w:bCs/>
                <w:sz w:val="20"/>
                <w:szCs w:val="20"/>
              </w:rPr>
            </w:pPr>
            <w:r w:rsidRPr="001C7BAC">
              <w:rPr>
                <w:bCs/>
                <w:sz w:val="20"/>
                <w:szCs w:val="20"/>
              </w:rPr>
              <w:t>-develop a contract with management to better understand consent and the implications around what a workplace relationship looks like and the implications.</w:t>
            </w:r>
          </w:p>
          <w:p w14:paraId="7B78B499" w14:textId="15D852D8" w:rsidR="006D4174" w:rsidRPr="001C7BAC" w:rsidRDefault="006D4174" w:rsidP="006D41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-or include in management orientation</w:t>
            </w:r>
          </w:p>
        </w:tc>
        <w:tc>
          <w:tcPr>
            <w:tcW w:w="2190" w:type="dxa"/>
          </w:tcPr>
          <w:p w14:paraId="60B53A1B" w14:textId="7004BAE5" w:rsidR="006D4174" w:rsidRPr="002B63D6" w:rsidRDefault="006D4174" w:rsidP="006D417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Sunshine B</w:t>
            </w:r>
            <w:r w:rsidR="002B63D6">
              <w:rPr>
                <w:sz w:val="20"/>
                <w:szCs w:val="20"/>
              </w:rPr>
              <w:t>-</w:t>
            </w:r>
            <w:r w:rsidR="002B63D6">
              <w:rPr>
                <w:b/>
                <w:bCs/>
                <w:sz w:val="20"/>
                <w:szCs w:val="20"/>
              </w:rPr>
              <w:t>Revised to Jeff L</w:t>
            </w:r>
          </w:p>
        </w:tc>
        <w:tc>
          <w:tcPr>
            <w:tcW w:w="1340" w:type="dxa"/>
          </w:tcPr>
          <w:p w14:paraId="238306A3" w14:textId="49877F63" w:rsidR="006D4174" w:rsidRDefault="006D4174" w:rsidP="006D4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15/21</w:t>
            </w:r>
          </w:p>
        </w:tc>
        <w:tc>
          <w:tcPr>
            <w:tcW w:w="1949" w:type="dxa"/>
          </w:tcPr>
          <w:p w14:paraId="74A2531C" w14:textId="77777777" w:rsidR="006D4174" w:rsidRPr="001C7BAC" w:rsidRDefault="006D4174" w:rsidP="006D4174">
            <w:pPr>
              <w:rPr>
                <w:sz w:val="20"/>
                <w:szCs w:val="20"/>
              </w:rPr>
            </w:pPr>
          </w:p>
        </w:tc>
      </w:tr>
      <w:tr w:rsidR="006D4174" w:rsidRPr="006305E2" w14:paraId="0FF4CCE5" w14:textId="77777777" w:rsidTr="00E818E5">
        <w:trPr>
          <w:trHeight w:val="120"/>
        </w:trPr>
        <w:tc>
          <w:tcPr>
            <w:tcW w:w="506" w:type="dxa"/>
            <w:vMerge w:val="restart"/>
          </w:tcPr>
          <w:p w14:paraId="2068A0CC" w14:textId="77777777" w:rsidR="006D4174" w:rsidRDefault="006D4174" w:rsidP="006D417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8" w:type="dxa"/>
            <w:vMerge w:val="restart"/>
          </w:tcPr>
          <w:p w14:paraId="68ED6715" w14:textId="77777777" w:rsidR="006D4174" w:rsidRPr="001C7BAC" w:rsidRDefault="006D4174" w:rsidP="006D417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Pr="001C7BAC">
              <w:rPr>
                <w:bCs/>
                <w:sz w:val="20"/>
                <w:szCs w:val="20"/>
              </w:rPr>
              <w:t>alking in the woods source of greatest injuries – we need to better enforce proper footwear</w:t>
            </w:r>
          </w:p>
        </w:tc>
        <w:tc>
          <w:tcPr>
            <w:tcW w:w="2891" w:type="dxa"/>
          </w:tcPr>
          <w:p w14:paraId="76987A93" w14:textId="77777777" w:rsidR="006D4174" w:rsidRDefault="006D4174" w:rsidP="006D417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Add to newsletter and have supervisors remind crew bosses what good tread/ supportive footwear is and that it is required on worksite plus conduct worker observations</w:t>
            </w:r>
          </w:p>
        </w:tc>
        <w:tc>
          <w:tcPr>
            <w:tcW w:w="2190" w:type="dxa"/>
          </w:tcPr>
          <w:p w14:paraId="52A35376" w14:textId="77777777" w:rsidR="006D4174" w:rsidRDefault="006D4174" w:rsidP="006D41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40" w:type="dxa"/>
          </w:tcPr>
          <w:p w14:paraId="5EC5ABA9" w14:textId="77777777" w:rsidR="006D4174" w:rsidRPr="0028676A" w:rsidRDefault="006D4174" w:rsidP="006D4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15/21</w:t>
            </w:r>
          </w:p>
        </w:tc>
        <w:tc>
          <w:tcPr>
            <w:tcW w:w="1949" w:type="dxa"/>
          </w:tcPr>
          <w:p w14:paraId="60574B68" w14:textId="6A790FEA" w:rsidR="006D4174" w:rsidRPr="002B63D6" w:rsidRDefault="002B63D6" w:rsidP="006D41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</w:p>
        </w:tc>
      </w:tr>
      <w:tr w:rsidR="006D4174" w:rsidRPr="006305E2" w14:paraId="66227661" w14:textId="77777777" w:rsidTr="00E818E5">
        <w:trPr>
          <w:trHeight w:val="120"/>
        </w:trPr>
        <w:tc>
          <w:tcPr>
            <w:tcW w:w="506" w:type="dxa"/>
            <w:vMerge/>
          </w:tcPr>
          <w:p w14:paraId="3D652730" w14:textId="77777777" w:rsidR="006D4174" w:rsidRDefault="006D4174" w:rsidP="006D417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vMerge/>
          </w:tcPr>
          <w:p w14:paraId="6C9D268A" w14:textId="77777777" w:rsidR="006D4174" w:rsidRDefault="006D4174" w:rsidP="006D4174">
            <w:pPr>
              <w:rPr>
                <w:sz w:val="20"/>
              </w:rPr>
            </w:pPr>
          </w:p>
        </w:tc>
        <w:tc>
          <w:tcPr>
            <w:tcW w:w="2891" w:type="dxa"/>
          </w:tcPr>
          <w:p w14:paraId="63DC6E9F" w14:textId="77777777" w:rsidR="006D4174" w:rsidRDefault="006D4174" w:rsidP="006D417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Create slow start training to emphasize slipping hazards</w:t>
            </w:r>
          </w:p>
        </w:tc>
        <w:tc>
          <w:tcPr>
            <w:tcW w:w="2190" w:type="dxa"/>
          </w:tcPr>
          <w:p w14:paraId="1A8CB895" w14:textId="77777777" w:rsidR="006D4174" w:rsidRDefault="006D4174" w:rsidP="006D41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40" w:type="dxa"/>
          </w:tcPr>
          <w:p w14:paraId="2391F868" w14:textId="77777777" w:rsidR="006D4174" w:rsidRDefault="006D4174" w:rsidP="006D4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25/21</w:t>
            </w:r>
          </w:p>
        </w:tc>
        <w:tc>
          <w:tcPr>
            <w:tcW w:w="1949" w:type="dxa"/>
          </w:tcPr>
          <w:p w14:paraId="31F3842D" w14:textId="4ACA8991" w:rsidR="006D4174" w:rsidRPr="002B63D6" w:rsidRDefault="002B63D6" w:rsidP="006D41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</w:p>
        </w:tc>
      </w:tr>
      <w:tr w:rsidR="006D4174" w:rsidRPr="008C7190" w14:paraId="5939CCAA" w14:textId="77777777" w:rsidTr="00E818E5">
        <w:trPr>
          <w:trHeight w:val="120"/>
        </w:trPr>
        <w:tc>
          <w:tcPr>
            <w:tcW w:w="506" w:type="dxa"/>
          </w:tcPr>
          <w:p w14:paraId="532464BE" w14:textId="77777777" w:rsidR="006D4174" w:rsidRDefault="006D4174" w:rsidP="006D417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48" w:type="dxa"/>
          </w:tcPr>
          <w:p w14:paraId="3639B061" w14:textId="77777777" w:rsidR="006D4174" w:rsidRDefault="006D4174" w:rsidP="006D4174">
            <w:pPr>
              <w:rPr>
                <w:sz w:val="20"/>
              </w:rPr>
            </w:pPr>
            <w:r>
              <w:rPr>
                <w:sz w:val="20"/>
              </w:rPr>
              <w:t>Environmental goal</w:t>
            </w:r>
          </w:p>
        </w:tc>
        <w:tc>
          <w:tcPr>
            <w:tcW w:w="2891" w:type="dxa"/>
          </w:tcPr>
          <w:p w14:paraId="5E304D88" w14:textId="77777777" w:rsidR="006D4174" w:rsidRDefault="006D4174" w:rsidP="006D417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Develop a pilot project in one camp to generate a re-usable energy framework we can add to over multiple seasons</w:t>
            </w:r>
          </w:p>
        </w:tc>
        <w:tc>
          <w:tcPr>
            <w:tcW w:w="2190" w:type="dxa"/>
          </w:tcPr>
          <w:p w14:paraId="7E1B4181" w14:textId="77777777" w:rsidR="006D4174" w:rsidRDefault="006D4174" w:rsidP="006D41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Jeff Lutes</w:t>
            </w:r>
          </w:p>
        </w:tc>
        <w:tc>
          <w:tcPr>
            <w:tcW w:w="1340" w:type="dxa"/>
          </w:tcPr>
          <w:p w14:paraId="76ACEFAA" w14:textId="77777777" w:rsidR="006D4174" w:rsidRPr="0028676A" w:rsidRDefault="006D4174" w:rsidP="006D4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1/21</w:t>
            </w:r>
          </w:p>
        </w:tc>
        <w:tc>
          <w:tcPr>
            <w:tcW w:w="1949" w:type="dxa"/>
          </w:tcPr>
          <w:p w14:paraId="63734C0F" w14:textId="77777777" w:rsidR="006D4174" w:rsidRPr="008C7190" w:rsidRDefault="006D4174" w:rsidP="006D4174">
            <w:pPr>
              <w:rPr>
                <w:bCs/>
                <w:sz w:val="20"/>
                <w:szCs w:val="20"/>
              </w:rPr>
            </w:pPr>
          </w:p>
        </w:tc>
      </w:tr>
      <w:tr w:rsidR="006D4174" w:rsidRPr="008C7190" w14:paraId="74B8B97C" w14:textId="77777777" w:rsidTr="00E818E5">
        <w:trPr>
          <w:trHeight w:val="120"/>
        </w:trPr>
        <w:tc>
          <w:tcPr>
            <w:tcW w:w="506" w:type="dxa"/>
          </w:tcPr>
          <w:p w14:paraId="196D8135" w14:textId="77777777" w:rsidR="006D4174" w:rsidRDefault="006D4174" w:rsidP="006D417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48" w:type="dxa"/>
          </w:tcPr>
          <w:p w14:paraId="190293DD" w14:textId="77777777" w:rsidR="006D4174" w:rsidRDefault="006D4174" w:rsidP="006D4174">
            <w:pPr>
              <w:rPr>
                <w:sz w:val="20"/>
              </w:rPr>
            </w:pPr>
            <w:r>
              <w:rPr>
                <w:sz w:val="20"/>
              </w:rPr>
              <w:t>Wind Slow Start Training</w:t>
            </w:r>
          </w:p>
        </w:tc>
        <w:tc>
          <w:tcPr>
            <w:tcW w:w="2891" w:type="dxa"/>
          </w:tcPr>
          <w:p w14:paraId="12EF5550" w14:textId="77777777" w:rsidR="006D4174" w:rsidRDefault="006D4174" w:rsidP="006D417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Develop Wind and Stop and Ask slow start training – extreme weather</w:t>
            </w:r>
          </w:p>
        </w:tc>
        <w:tc>
          <w:tcPr>
            <w:tcW w:w="2190" w:type="dxa"/>
          </w:tcPr>
          <w:p w14:paraId="02A8913E" w14:textId="77777777" w:rsidR="006D4174" w:rsidRDefault="006D4174" w:rsidP="006D41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40" w:type="dxa"/>
          </w:tcPr>
          <w:p w14:paraId="17D8AD53" w14:textId="77777777" w:rsidR="006D4174" w:rsidRPr="0028676A" w:rsidRDefault="006D4174" w:rsidP="006D4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21/21</w:t>
            </w:r>
          </w:p>
        </w:tc>
        <w:tc>
          <w:tcPr>
            <w:tcW w:w="1949" w:type="dxa"/>
          </w:tcPr>
          <w:p w14:paraId="6E7E0CAA" w14:textId="3B69B764" w:rsidR="006D4174" w:rsidRPr="002B63D6" w:rsidRDefault="002B63D6" w:rsidP="006D41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</w:p>
        </w:tc>
      </w:tr>
      <w:tr w:rsidR="006D4174" w:rsidRPr="008C7190" w14:paraId="00AEB7E3" w14:textId="77777777" w:rsidTr="006409B5">
        <w:trPr>
          <w:trHeight w:val="120"/>
        </w:trPr>
        <w:tc>
          <w:tcPr>
            <w:tcW w:w="506" w:type="dxa"/>
          </w:tcPr>
          <w:p w14:paraId="3D13FDAF" w14:textId="77777777" w:rsidR="006D4174" w:rsidRDefault="006D4174" w:rsidP="006D417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48" w:type="dxa"/>
          </w:tcPr>
          <w:p w14:paraId="42F8063B" w14:textId="77777777" w:rsidR="006D4174" w:rsidRDefault="006D4174" w:rsidP="006D4174">
            <w:pPr>
              <w:rPr>
                <w:sz w:val="20"/>
              </w:rPr>
            </w:pPr>
            <w:r>
              <w:rPr>
                <w:sz w:val="20"/>
              </w:rPr>
              <w:t>Covid tracking app</w:t>
            </w:r>
          </w:p>
        </w:tc>
        <w:tc>
          <w:tcPr>
            <w:tcW w:w="2891" w:type="dxa"/>
          </w:tcPr>
          <w:p w14:paraId="4013CF3D" w14:textId="77777777" w:rsidR="006D4174" w:rsidRDefault="006D4174" w:rsidP="006D417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Acquire an app for better tracking</w:t>
            </w:r>
          </w:p>
        </w:tc>
        <w:tc>
          <w:tcPr>
            <w:tcW w:w="2190" w:type="dxa"/>
          </w:tcPr>
          <w:p w14:paraId="53022DC7" w14:textId="77777777" w:rsidR="006D4174" w:rsidRDefault="006D4174" w:rsidP="006D41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Jeff L</w:t>
            </w:r>
          </w:p>
        </w:tc>
        <w:tc>
          <w:tcPr>
            <w:tcW w:w="1340" w:type="dxa"/>
          </w:tcPr>
          <w:p w14:paraId="15A3043C" w14:textId="77777777" w:rsidR="006D4174" w:rsidRDefault="006D4174" w:rsidP="006D4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21/21</w:t>
            </w:r>
          </w:p>
        </w:tc>
        <w:tc>
          <w:tcPr>
            <w:tcW w:w="1949" w:type="dxa"/>
          </w:tcPr>
          <w:p w14:paraId="29E63C94" w14:textId="5C632749" w:rsidR="006D4174" w:rsidRPr="002B63D6" w:rsidRDefault="002B63D6" w:rsidP="006D41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</w:p>
        </w:tc>
      </w:tr>
    </w:tbl>
    <w:p w14:paraId="4C2EE9BF" w14:textId="77777777" w:rsidR="004A1128" w:rsidRPr="00ED2DA5" w:rsidRDefault="004A1128" w:rsidP="004A1128">
      <w:pPr>
        <w:pStyle w:val="BodyText2"/>
        <w:rPr>
          <w:b/>
        </w:rPr>
      </w:pPr>
    </w:p>
    <w:p w14:paraId="22E5FB2B" w14:textId="77777777" w:rsidR="004A1128" w:rsidRDefault="004A1128" w:rsidP="00610324">
      <w:pPr>
        <w:rPr>
          <w:b/>
        </w:rPr>
      </w:pPr>
    </w:p>
    <w:p w14:paraId="6BE16734" w14:textId="77777777" w:rsidR="00610324" w:rsidRDefault="004A1128" w:rsidP="00610324">
      <w:pPr>
        <w:rPr>
          <w:b/>
        </w:rPr>
      </w:pPr>
      <w:r>
        <w:rPr>
          <w:b/>
        </w:rPr>
        <w:t>OUTSTANDING</w:t>
      </w:r>
      <w:r w:rsidR="00610324" w:rsidRPr="00ED2DA5">
        <w:rPr>
          <w:b/>
        </w:rPr>
        <w:t xml:space="preserve"> CONTINUOUS IMPROVEMENT LOG: </w:t>
      </w:r>
    </w:p>
    <w:p w14:paraId="414113C7" w14:textId="77777777" w:rsidR="00610324" w:rsidRPr="00ED2DA5" w:rsidRDefault="00610324" w:rsidP="00610324">
      <w:pPr>
        <w:pStyle w:val="BodyText2"/>
        <w:rPr>
          <w:b/>
        </w:rPr>
      </w:pPr>
    </w:p>
    <w:tbl>
      <w:tblPr>
        <w:tblStyle w:val="TableGrid"/>
        <w:tblW w:w="11124" w:type="dxa"/>
        <w:jc w:val="center"/>
        <w:tblLook w:val="04A0" w:firstRow="1" w:lastRow="0" w:firstColumn="1" w:lastColumn="0" w:noHBand="0" w:noVBand="1"/>
      </w:tblPr>
      <w:tblGrid>
        <w:gridCol w:w="510"/>
        <w:gridCol w:w="2409"/>
        <w:gridCol w:w="2665"/>
        <w:gridCol w:w="2549"/>
        <w:gridCol w:w="1335"/>
        <w:gridCol w:w="1656"/>
      </w:tblGrid>
      <w:tr w:rsidR="00610324" w14:paraId="690466BF" w14:textId="77777777" w:rsidTr="00952B35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83B2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#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2BAA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Identified Problem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F718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Required Corrective Action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217E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Person Responsible to Complete Action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CD72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Date to be Completed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4CC1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Date Actually Completed</w:t>
            </w:r>
          </w:p>
        </w:tc>
      </w:tr>
      <w:tr w:rsidR="00873034" w:rsidRPr="008C7190" w14:paraId="2371BD94" w14:textId="77777777" w:rsidTr="00873034">
        <w:tblPrEx>
          <w:jc w:val="left"/>
        </w:tblPrEx>
        <w:trPr>
          <w:trHeight w:val="120"/>
        </w:trPr>
        <w:tc>
          <w:tcPr>
            <w:tcW w:w="510" w:type="dxa"/>
          </w:tcPr>
          <w:p w14:paraId="68E69709" w14:textId="77777777" w:rsidR="00873034" w:rsidRDefault="002B0952" w:rsidP="00E37D8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713D1274" w14:textId="77777777" w:rsidR="00873034" w:rsidRPr="008C7190" w:rsidRDefault="00A52F75" w:rsidP="00E37D88">
            <w:pPr>
              <w:rPr>
                <w:sz w:val="20"/>
              </w:rPr>
            </w:pPr>
            <w:r>
              <w:rPr>
                <w:sz w:val="20"/>
              </w:rPr>
              <w:t>COVID procedures</w:t>
            </w:r>
          </w:p>
        </w:tc>
        <w:tc>
          <w:tcPr>
            <w:tcW w:w="2665" w:type="dxa"/>
          </w:tcPr>
          <w:p w14:paraId="4EF9D258" w14:textId="4F7607F3" w:rsidR="00873034" w:rsidRPr="00A02492" w:rsidRDefault="00873034" w:rsidP="00E37D88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t>Yoga tent – should we laminate total physio stretches and some yoga routine links for people?</w:t>
            </w:r>
            <w:r w:rsidR="00A02492">
              <w:rPr>
                <w:bCs/>
                <w:sz w:val="20"/>
              </w:rPr>
              <w:t xml:space="preserve"> </w:t>
            </w:r>
            <w:r w:rsidR="00A02492">
              <w:rPr>
                <w:b/>
                <w:sz w:val="20"/>
              </w:rPr>
              <w:t>Jake and Tammy adding equipment.</w:t>
            </w:r>
          </w:p>
        </w:tc>
        <w:tc>
          <w:tcPr>
            <w:tcW w:w="2549" w:type="dxa"/>
          </w:tcPr>
          <w:p w14:paraId="61074A84" w14:textId="1662FC6A" w:rsidR="00873034" w:rsidRPr="00A02492" w:rsidRDefault="00873034" w:rsidP="00E37D88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JHSC – revised to Mya H</w:t>
            </w:r>
            <w:r w:rsidR="00A02492">
              <w:rPr>
                <w:b/>
                <w:sz w:val="20"/>
                <w:szCs w:val="20"/>
              </w:rPr>
              <w:t>/revised to Rita</w:t>
            </w:r>
          </w:p>
        </w:tc>
        <w:tc>
          <w:tcPr>
            <w:tcW w:w="1335" w:type="dxa"/>
          </w:tcPr>
          <w:p w14:paraId="6FC28DE8" w14:textId="196DBFE7" w:rsidR="00873034" w:rsidRPr="008C7190" w:rsidRDefault="00E0506A" w:rsidP="00E0506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April 19/21</w:t>
            </w:r>
            <w:r w:rsidR="00371F9C"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1656" w:type="dxa"/>
          </w:tcPr>
          <w:p w14:paraId="15CAE2F6" w14:textId="5E92AD86" w:rsidR="00873034" w:rsidRPr="002B63D6" w:rsidRDefault="002B63D6" w:rsidP="00E37D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</w:t>
            </w:r>
          </w:p>
        </w:tc>
      </w:tr>
      <w:tr w:rsidR="008B5CE3" w:rsidRPr="008C7190" w14:paraId="1BCCA4D2" w14:textId="77777777" w:rsidTr="00873034">
        <w:tblPrEx>
          <w:jc w:val="left"/>
        </w:tblPrEx>
        <w:trPr>
          <w:trHeight w:val="120"/>
        </w:trPr>
        <w:tc>
          <w:tcPr>
            <w:tcW w:w="510" w:type="dxa"/>
          </w:tcPr>
          <w:p w14:paraId="1B9BA9E1" w14:textId="77321507" w:rsidR="008B5CE3" w:rsidRDefault="006409B5" w:rsidP="008B5CE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3DD0CB7E" w14:textId="77777777" w:rsidR="008B5CE3" w:rsidRDefault="008B5CE3" w:rsidP="008B5CE3">
            <w:pPr>
              <w:rPr>
                <w:sz w:val="20"/>
              </w:rPr>
            </w:pPr>
            <w:r>
              <w:rPr>
                <w:sz w:val="20"/>
              </w:rPr>
              <w:t>New worker assessments</w:t>
            </w:r>
          </w:p>
        </w:tc>
        <w:tc>
          <w:tcPr>
            <w:tcW w:w="2665" w:type="dxa"/>
          </w:tcPr>
          <w:p w14:paraId="0E1B87CE" w14:textId="77777777" w:rsidR="008B5CE3" w:rsidRDefault="008B5CE3" w:rsidP="008B5CE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Competency to be updated on training spreadsheet including cooks and sanitation people</w:t>
            </w:r>
          </w:p>
        </w:tc>
        <w:tc>
          <w:tcPr>
            <w:tcW w:w="2549" w:type="dxa"/>
          </w:tcPr>
          <w:p w14:paraId="513593F2" w14:textId="77777777" w:rsidR="008B5CE3" w:rsidRDefault="008B5CE3" w:rsidP="008B5C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Safety Coordinators</w:t>
            </w:r>
          </w:p>
        </w:tc>
        <w:tc>
          <w:tcPr>
            <w:tcW w:w="1335" w:type="dxa"/>
          </w:tcPr>
          <w:p w14:paraId="0F7987E7" w14:textId="77777777" w:rsidR="008B5CE3" w:rsidRPr="0028676A" w:rsidRDefault="008B5CE3" w:rsidP="008B5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18/20</w:t>
            </w:r>
          </w:p>
        </w:tc>
        <w:tc>
          <w:tcPr>
            <w:tcW w:w="1656" w:type="dxa"/>
          </w:tcPr>
          <w:p w14:paraId="445F6C5A" w14:textId="36B07AFD" w:rsidR="008B5CE3" w:rsidRPr="003379E9" w:rsidRDefault="008B5CE3" w:rsidP="008B5CE3">
            <w:pPr>
              <w:rPr>
                <w:sz w:val="20"/>
                <w:szCs w:val="20"/>
              </w:rPr>
            </w:pPr>
          </w:p>
        </w:tc>
      </w:tr>
      <w:tr w:rsidR="00E0506A" w:rsidRPr="008C7190" w14:paraId="7BC1328C" w14:textId="77777777" w:rsidTr="002B0952">
        <w:tblPrEx>
          <w:jc w:val="left"/>
        </w:tblPrEx>
        <w:trPr>
          <w:trHeight w:val="120"/>
        </w:trPr>
        <w:tc>
          <w:tcPr>
            <w:tcW w:w="510" w:type="dxa"/>
          </w:tcPr>
          <w:p w14:paraId="3C2FD3B6" w14:textId="4B115E35" w:rsidR="00E0506A" w:rsidRDefault="00E46426" w:rsidP="00E0506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11D9B25B" w14:textId="77777777" w:rsidR="00E0506A" w:rsidRDefault="00E0506A" w:rsidP="00E0506A">
            <w:pPr>
              <w:rPr>
                <w:sz w:val="20"/>
              </w:rPr>
            </w:pPr>
            <w:r>
              <w:rPr>
                <w:sz w:val="20"/>
              </w:rPr>
              <w:t>Code Red</w:t>
            </w:r>
          </w:p>
        </w:tc>
        <w:tc>
          <w:tcPr>
            <w:tcW w:w="2665" w:type="dxa"/>
          </w:tcPr>
          <w:p w14:paraId="679BFA3D" w14:textId="77777777" w:rsidR="00E0506A" w:rsidRDefault="00E0506A" w:rsidP="00E0506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Further develop tools and policy along with incident command protocols</w:t>
            </w:r>
          </w:p>
        </w:tc>
        <w:tc>
          <w:tcPr>
            <w:tcW w:w="2549" w:type="dxa"/>
          </w:tcPr>
          <w:p w14:paraId="65DBE44E" w14:textId="77777777" w:rsidR="00E0506A" w:rsidRDefault="00E0506A" w:rsidP="00E050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Tammy L</w:t>
            </w:r>
          </w:p>
        </w:tc>
        <w:tc>
          <w:tcPr>
            <w:tcW w:w="1335" w:type="dxa"/>
          </w:tcPr>
          <w:p w14:paraId="3FD25EA0" w14:textId="52E84E2A" w:rsidR="00E0506A" w:rsidRDefault="00E0506A" w:rsidP="00E0506A">
            <w:pPr>
              <w:rPr>
                <w:sz w:val="20"/>
                <w:szCs w:val="20"/>
              </w:rPr>
            </w:pPr>
            <w:r w:rsidRPr="00C5599B">
              <w:rPr>
                <w:sz w:val="20"/>
                <w:szCs w:val="20"/>
              </w:rPr>
              <w:t>April 19/21</w:t>
            </w:r>
          </w:p>
        </w:tc>
        <w:tc>
          <w:tcPr>
            <w:tcW w:w="1656" w:type="dxa"/>
          </w:tcPr>
          <w:p w14:paraId="0484F53F" w14:textId="53C2C824" w:rsidR="00E0506A" w:rsidRDefault="006D4174" w:rsidP="00E050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April 1/21</w:t>
            </w:r>
          </w:p>
        </w:tc>
      </w:tr>
      <w:tr w:rsidR="00E0506A" w:rsidRPr="008C7190" w14:paraId="616653AF" w14:textId="77777777" w:rsidTr="00847006">
        <w:tblPrEx>
          <w:jc w:val="left"/>
        </w:tblPrEx>
        <w:trPr>
          <w:trHeight w:val="120"/>
        </w:trPr>
        <w:tc>
          <w:tcPr>
            <w:tcW w:w="510" w:type="dxa"/>
          </w:tcPr>
          <w:p w14:paraId="350278A6" w14:textId="6F809817" w:rsidR="00E0506A" w:rsidRPr="008C7190" w:rsidRDefault="00E46426" w:rsidP="00285E7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14:paraId="3ADB40FC" w14:textId="77777777" w:rsidR="00E0506A" w:rsidRPr="008C7190" w:rsidRDefault="00E0506A" w:rsidP="00E05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radio and in reach inventory plus bear spray and bangers</w:t>
            </w:r>
          </w:p>
        </w:tc>
        <w:tc>
          <w:tcPr>
            <w:tcW w:w="2665" w:type="dxa"/>
          </w:tcPr>
          <w:p w14:paraId="0858E4BC" w14:textId="77777777" w:rsidR="00E0506A" w:rsidRPr="008C7190" w:rsidRDefault="00E0506A" w:rsidP="00E0506A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bear spray and banger for each crew boss and more radios and inreaches for each camp</w:t>
            </w:r>
          </w:p>
        </w:tc>
        <w:tc>
          <w:tcPr>
            <w:tcW w:w="2549" w:type="dxa"/>
          </w:tcPr>
          <w:p w14:paraId="5DE9BEAC" w14:textId="77777777" w:rsidR="00E0506A" w:rsidRDefault="00E0506A" w:rsidP="00E05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 Lutes</w:t>
            </w:r>
          </w:p>
          <w:p w14:paraId="554BA3F6" w14:textId="2E4F6871" w:rsidR="002B63D6" w:rsidRPr="008C7190" w:rsidRDefault="002B63D6" w:rsidP="00E05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 C</w:t>
            </w:r>
          </w:p>
        </w:tc>
        <w:tc>
          <w:tcPr>
            <w:tcW w:w="1335" w:type="dxa"/>
          </w:tcPr>
          <w:p w14:paraId="51DDFFE3" w14:textId="137E6B44" w:rsidR="00E0506A" w:rsidRPr="008C7190" w:rsidRDefault="00E0506A" w:rsidP="00E0506A">
            <w:pPr>
              <w:jc w:val="center"/>
              <w:rPr>
                <w:sz w:val="20"/>
                <w:szCs w:val="20"/>
              </w:rPr>
            </w:pPr>
            <w:r w:rsidRPr="00C5599B">
              <w:rPr>
                <w:sz w:val="20"/>
                <w:szCs w:val="20"/>
              </w:rPr>
              <w:t>April 19/21</w:t>
            </w:r>
          </w:p>
        </w:tc>
        <w:tc>
          <w:tcPr>
            <w:tcW w:w="1656" w:type="dxa"/>
          </w:tcPr>
          <w:p w14:paraId="4CAE9A68" w14:textId="7861FE92" w:rsidR="00E0506A" w:rsidRPr="008C7190" w:rsidRDefault="002B63D6" w:rsidP="00E05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6D4174">
              <w:rPr>
                <w:sz w:val="20"/>
                <w:szCs w:val="20"/>
              </w:rPr>
              <w:t>ompleted</w:t>
            </w:r>
          </w:p>
        </w:tc>
      </w:tr>
      <w:tr w:rsidR="003376A8" w:rsidRPr="00142E0A" w14:paraId="096A3215" w14:textId="77777777" w:rsidTr="003376A8">
        <w:tblPrEx>
          <w:jc w:val="left"/>
        </w:tblPrEx>
        <w:trPr>
          <w:trHeight w:val="293"/>
        </w:trPr>
        <w:tc>
          <w:tcPr>
            <w:tcW w:w="510" w:type="dxa"/>
          </w:tcPr>
          <w:p w14:paraId="19C76C54" w14:textId="7D157178" w:rsidR="003376A8" w:rsidRDefault="00E46426" w:rsidP="00FA2E9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14:paraId="12938073" w14:textId="77777777" w:rsidR="003376A8" w:rsidRPr="00996F6F" w:rsidRDefault="003376A8" w:rsidP="00FA2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specific working hours for FAA in camp</w:t>
            </w:r>
          </w:p>
        </w:tc>
        <w:tc>
          <w:tcPr>
            <w:tcW w:w="2665" w:type="dxa"/>
          </w:tcPr>
          <w:p w14:paraId="3FB37C84" w14:textId="77777777" w:rsidR="003376A8" w:rsidRPr="00142E0A" w:rsidRDefault="003376A8" w:rsidP="00FA2E9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Determine hours before and after work and post on door with location and name of attendant and how to signal in an emergency</w:t>
            </w:r>
          </w:p>
        </w:tc>
        <w:tc>
          <w:tcPr>
            <w:tcW w:w="2549" w:type="dxa"/>
          </w:tcPr>
          <w:p w14:paraId="63BCAB65" w14:textId="77777777" w:rsidR="003376A8" w:rsidRPr="00142E0A" w:rsidRDefault="003376A8" w:rsidP="00FA2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58081A8E" w14:textId="77777777" w:rsidR="003376A8" w:rsidRPr="00142E0A" w:rsidRDefault="003376A8" w:rsidP="00FA2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2021</w:t>
            </w:r>
          </w:p>
        </w:tc>
        <w:tc>
          <w:tcPr>
            <w:tcW w:w="1656" w:type="dxa"/>
          </w:tcPr>
          <w:p w14:paraId="49EFA3C2" w14:textId="7FA87DAD" w:rsidR="003376A8" w:rsidRPr="00142E0A" w:rsidRDefault="00E6495B" w:rsidP="00FA2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in FA training/review</w:t>
            </w:r>
          </w:p>
        </w:tc>
      </w:tr>
      <w:tr w:rsidR="003376A8" w:rsidRPr="006305E2" w14:paraId="4481669E" w14:textId="77777777" w:rsidTr="003376A8">
        <w:tblPrEx>
          <w:jc w:val="left"/>
        </w:tblPrEx>
        <w:trPr>
          <w:trHeight w:val="120"/>
        </w:trPr>
        <w:tc>
          <w:tcPr>
            <w:tcW w:w="510" w:type="dxa"/>
          </w:tcPr>
          <w:p w14:paraId="3D3D289D" w14:textId="1B19589A" w:rsidR="003376A8" w:rsidRDefault="003376A8" w:rsidP="00E4642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6426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14:paraId="6E4BE4C0" w14:textId="77777777" w:rsidR="003376A8" w:rsidRDefault="003376A8" w:rsidP="00FA2E97">
            <w:pPr>
              <w:rPr>
                <w:sz w:val="20"/>
              </w:rPr>
            </w:pPr>
            <w:r>
              <w:rPr>
                <w:sz w:val="20"/>
              </w:rPr>
              <w:t>Multiple Naloxone kits in each camp</w:t>
            </w:r>
          </w:p>
        </w:tc>
        <w:tc>
          <w:tcPr>
            <w:tcW w:w="2665" w:type="dxa"/>
          </w:tcPr>
          <w:p w14:paraId="70939228" w14:textId="77777777" w:rsidR="003376A8" w:rsidRDefault="003376A8" w:rsidP="00FA2E9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Order multiples for each camp</w:t>
            </w:r>
          </w:p>
        </w:tc>
        <w:tc>
          <w:tcPr>
            <w:tcW w:w="2549" w:type="dxa"/>
          </w:tcPr>
          <w:p w14:paraId="685B04D6" w14:textId="77777777" w:rsidR="003376A8" w:rsidRDefault="003376A8" w:rsidP="00FA2E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Kim K</w:t>
            </w:r>
          </w:p>
        </w:tc>
        <w:tc>
          <w:tcPr>
            <w:tcW w:w="1335" w:type="dxa"/>
          </w:tcPr>
          <w:p w14:paraId="06D56CC6" w14:textId="77777777" w:rsidR="003376A8" w:rsidRPr="0028676A" w:rsidRDefault="003376A8" w:rsidP="00FA2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2021</w:t>
            </w:r>
          </w:p>
        </w:tc>
        <w:tc>
          <w:tcPr>
            <w:tcW w:w="1656" w:type="dxa"/>
          </w:tcPr>
          <w:p w14:paraId="44BA920A" w14:textId="01C11CBE" w:rsidR="003376A8" w:rsidRPr="006305E2" w:rsidRDefault="002B63D6" w:rsidP="00FA2E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</w:t>
            </w:r>
            <w:r w:rsidR="006D4174">
              <w:rPr>
                <w:bCs/>
                <w:sz w:val="20"/>
                <w:szCs w:val="20"/>
              </w:rPr>
              <w:t>ompleted</w:t>
            </w:r>
          </w:p>
        </w:tc>
      </w:tr>
      <w:tr w:rsidR="008F5013" w:rsidRPr="008C7190" w14:paraId="5D71E763" w14:textId="77777777" w:rsidTr="008F5013">
        <w:tblPrEx>
          <w:jc w:val="left"/>
        </w:tblPrEx>
        <w:trPr>
          <w:trHeight w:val="720"/>
        </w:trPr>
        <w:tc>
          <w:tcPr>
            <w:tcW w:w="510" w:type="dxa"/>
            <w:vMerge w:val="restart"/>
          </w:tcPr>
          <w:p w14:paraId="2C11B522" w14:textId="37513AE8" w:rsidR="008F5013" w:rsidRDefault="008F5013" w:rsidP="00FA2E9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14:paraId="78032C07" w14:textId="77777777" w:rsidR="008F5013" w:rsidRDefault="008F5013" w:rsidP="00FA2E97">
            <w:pPr>
              <w:rPr>
                <w:sz w:val="20"/>
              </w:rPr>
            </w:pPr>
            <w:r>
              <w:rPr>
                <w:sz w:val="20"/>
              </w:rPr>
              <w:t>Address mental health through policy and training ie confidentiality</w:t>
            </w:r>
          </w:p>
          <w:p w14:paraId="3E5EA328" w14:textId="77777777" w:rsidR="008F5013" w:rsidRDefault="008F5013" w:rsidP="00FA2E97">
            <w:pPr>
              <w:rPr>
                <w:sz w:val="20"/>
              </w:rPr>
            </w:pPr>
          </w:p>
        </w:tc>
        <w:tc>
          <w:tcPr>
            <w:tcW w:w="2665" w:type="dxa"/>
          </w:tcPr>
          <w:p w14:paraId="5F43AD4F" w14:textId="77777777" w:rsidR="008F5013" w:rsidRDefault="008F5013" w:rsidP="00FA2E9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Revise and develop better mental health policies and procedures</w:t>
            </w:r>
          </w:p>
          <w:p w14:paraId="4FA60C26" w14:textId="77777777" w:rsidR="008F5013" w:rsidRDefault="008F5013" w:rsidP="00FA2E97">
            <w:pPr>
              <w:rPr>
                <w:bCs/>
                <w:sz w:val="20"/>
              </w:rPr>
            </w:pPr>
          </w:p>
        </w:tc>
        <w:tc>
          <w:tcPr>
            <w:tcW w:w="2549" w:type="dxa"/>
          </w:tcPr>
          <w:p w14:paraId="302CE6BF" w14:textId="77777777" w:rsidR="008F5013" w:rsidRDefault="008F5013" w:rsidP="00FA2E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35516933" w14:textId="77777777" w:rsidR="008F5013" w:rsidRDefault="008F5013" w:rsidP="00FA2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2021</w:t>
            </w:r>
          </w:p>
          <w:p w14:paraId="459CF82A" w14:textId="5BF2A4B5" w:rsidR="008F5013" w:rsidRPr="0028676A" w:rsidRDefault="008F5013" w:rsidP="008F5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31E947BD" w14:textId="374287F2" w:rsidR="008F5013" w:rsidRPr="008C7190" w:rsidRDefault="006D4174" w:rsidP="00FA2E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 progress</w:t>
            </w:r>
          </w:p>
        </w:tc>
      </w:tr>
      <w:tr w:rsidR="008F5013" w:rsidRPr="008C7190" w14:paraId="5A2F91B9" w14:textId="77777777" w:rsidTr="003376A8">
        <w:tblPrEx>
          <w:jc w:val="left"/>
        </w:tblPrEx>
        <w:trPr>
          <w:trHeight w:val="415"/>
        </w:trPr>
        <w:tc>
          <w:tcPr>
            <w:tcW w:w="510" w:type="dxa"/>
            <w:vMerge/>
          </w:tcPr>
          <w:p w14:paraId="3E44744B" w14:textId="48E26AA5" w:rsidR="008F5013" w:rsidRDefault="008F5013" w:rsidP="008F501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32E3A09" w14:textId="4D0A191F" w:rsidR="008F5013" w:rsidRDefault="008F5013" w:rsidP="008F5013">
            <w:pPr>
              <w:rPr>
                <w:sz w:val="20"/>
              </w:rPr>
            </w:pPr>
            <w:r>
              <w:rPr>
                <w:sz w:val="20"/>
                <w:szCs w:val="20"/>
              </w:rPr>
              <w:t>Prepare preseason screening – for next year</w:t>
            </w:r>
          </w:p>
        </w:tc>
        <w:tc>
          <w:tcPr>
            <w:tcW w:w="2665" w:type="dxa"/>
          </w:tcPr>
          <w:p w14:paraId="1772996C" w14:textId="77777777" w:rsidR="008F5013" w:rsidRDefault="008F5013" w:rsidP="008F501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Rookie document</w:t>
            </w:r>
          </w:p>
          <w:p w14:paraId="7F754E79" w14:textId="227491F0" w:rsidR="008F5013" w:rsidRDefault="008F5013" w:rsidP="008F5013">
            <w:pPr>
              <w:rPr>
                <w:bCs/>
                <w:sz w:val="20"/>
              </w:rPr>
            </w:pPr>
            <w:r>
              <w:rPr>
                <w:color w:val="000000"/>
                <w:sz w:val="20"/>
                <w:szCs w:val="20"/>
              </w:rPr>
              <w:t>Mental health training or resources</w:t>
            </w:r>
          </w:p>
        </w:tc>
        <w:tc>
          <w:tcPr>
            <w:tcW w:w="2549" w:type="dxa"/>
          </w:tcPr>
          <w:p w14:paraId="525064AD" w14:textId="02B6AE82" w:rsidR="008F5013" w:rsidRDefault="008F5013" w:rsidP="008F50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7F1D18C0" w14:textId="77777777" w:rsidR="008F5013" w:rsidRDefault="008F5013" w:rsidP="008F5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2021</w:t>
            </w:r>
          </w:p>
          <w:p w14:paraId="71333043" w14:textId="77777777" w:rsidR="008F5013" w:rsidRDefault="008F5013" w:rsidP="008F5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53CF7E5D" w14:textId="59A4B3D5" w:rsidR="008F5013" w:rsidRPr="008C7190" w:rsidRDefault="006D4174" w:rsidP="008F50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 progress</w:t>
            </w:r>
          </w:p>
        </w:tc>
      </w:tr>
      <w:tr w:rsidR="008F5013" w:rsidRPr="008C7190" w14:paraId="152A708D" w14:textId="77777777" w:rsidTr="006409B5">
        <w:tblPrEx>
          <w:jc w:val="left"/>
        </w:tblPrEx>
        <w:trPr>
          <w:trHeight w:val="120"/>
        </w:trPr>
        <w:tc>
          <w:tcPr>
            <w:tcW w:w="510" w:type="dxa"/>
          </w:tcPr>
          <w:p w14:paraId="184E4DDB" w14:textId="424DA974" w:rsidR="008F5013" w:rsidRDefault="008F5013" w:rsidP="008F501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</w:tcPr>
          <w:p w14:paraId="0F0D829C" w14:textId="77777777" w:rsidR="008F5013" w:rsidRDefault="008F5013" w:rsidP="008F5013">
            <w:pPr>
              <w:rPr>
                <w:sz w:val="20"/>
                <w:lang w:val="en-CA"/>
              </w:rPr>
            </w:pPr>
            <w:r>
              <w:rPr>
                <w:sz w:val="20"/>
              </w:rPr>
              <w:t>Add TOR to JHSC training</w:t>
            </w:r>
          </w:p>
        </w:tc>
        <w:tc>
          <w:tcPr>
            <w:tcW w:w="2665" w:type="dxa"/>
          </w:tcPr>
          <w:p w14:paraId="1458490E" w14:textId="77777777" w:rsidR="008F5013" w:rsidRDefault="008F5013" w:rsidP="008F501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Add TOR to Roles and Responsibilities training tool-</w:t>
            </w:r>
            <w:r>
              <w:rPr>
                <w:b/>
                <w:bCs/>
                <w:sz w:val="20"/>
              </w:rPr>
              <w:t>Revised to also include annually review the TOR with JHSC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2549" w:type="dxa"/>
          </w:tcPr>
          <w:p w14:paraId="19F76246" w14:textId="77777777" w:rsidR="008F5013" w:rsidRDefault="008F5013" w:rsidP="008F50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4281D625" w14:textId="77777777" w:rsidR="008F5013" w:rsidRDefault="008F5013" w:rsidP="008F5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30/20</w:t>
            </w:r>
          </w:p>
          <w:p w14:paraId="0A01248F" w14:textId="77777777" w:rsidR="008F5013" w:rsidRDefault="008F5013" w:rsidP="008F501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Revise to March 2/21</w:t>
            </w:r>
          </w:p>
        </w:tc>
        <w:tc>
          <w:tcPr>
            <w:tcW w:w="1656" w:type="dxa"/>
          </w:tcPr>
          <w:p w14:paraId="68E430A1" w14:textId="1E93C8D9" w:rsidR="008F5013" w:rsidRPr="008C7190" w:rsidRDefault="006D4174" w:rsidP="008F50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completed</w:t>
            </w:r>
          </w:p>
        </w:tc>
      </w:tr>
      <w:tr w:rsidR="008F5013" w:rsidRPr="008C7190" w14:paraId="24A1F2DC" w14:textId="77777777" w:rsidTr="006409B5">
        <w:tblPrEx>
          <w:jc w:val="left"/>
        </w:tblPrEx>
        <w:trPr>
          <w:trHeight w:val="120"/>
        </w:trPr>
        <w:tc>
          <w:tcPr>
            <w:tcW w:w="510" w:type="dxa"/>
          </w:tcPr>
          <w:p w14:paraId="182C7F75" w14:textId="6B80E7F1" w:rsidR="008F5013" w:rsidRDefault="008F5013" w:rsidP="008F501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14:paraId="7E2261C0" w14:textId="77777777" w:rsidR="008F5013" w:rsidRDefault="008F5013" w:rsidP="008F5013">
            <w:pPr>
              <w:rPr>
                <w:sz w:val="20"/>
              </w:rPr>
            </w:pPr>
            <w:r>
              <w:rPr>
                <w:sz w:val="20"/>
              </w:rPr>
              <w:t xml:space="preserve">WorkSafeBC speak to management </w:t>
            </w:r>
          </w:p>
        </w:tc>
        <w:tc>
          <w:tcPr>
            <w:tcW w:w="2665" w:type="dxa"/>
          </w:tcPr>
          <w:p w14:paraId="080CF013" w14:textId="77777777" w:rsidR="008F5013" w:rsidRDefault="008F5013" w:rsidP="008F501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Book zoom calls for BC and Alberta reps in April</w:t>
            </w:r>
          </w:p>
        </w:tc>
        <w:tc>
          <w:tcPr>
            <w:tcW w:w="2549" w:type="dxa"/>
          </w:tcPr>
          <w:p w14:paraId="7362BCFA" w14:textId="77777777" w:rsidR="008F5013" w:rsidRDefault="008F5013" w:rsidP="008F50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</w:t>
            </w:r>
          </w:p>
        </w:tc>
        <w:tc>
          <w:tcPr>
            <w:tcW w:w="1335" w:type="dxa"/>
          </w:tcPr>
          <w:p w14:paraId="2DF8A5E1" w14:textId="77777777" w:rsidR="008F5013" w:rsidRPr="0028676A" w:rsidRDefault="008F5013" w:rsidP="008F5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1/21</w:t>
            </w:r>
          </w:p>
        </w:tc>
        <w:tc>
          <w:tcPr>
            <w:tcW w:w="1656" w:type="dxa"/>
          </w:tcPr>
          <w:p w14:paraId="3700614F" w14:textId="73449E89" w:rsidR="008F5013" w:rsidRPr="008C7190" w:rsidRDefault="0060389E" w:rsidP="008F50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April 7/21</w:t>
            </w:r>
          </w:p>
        </w:tc>
      </w:tr>
      <w:tr w:rsidR="008F5013" w:rsidRPr="008C7190" w14:paraId="1351BDC1" w14:textId="77777777" w:rsidTr="006409B5">
        <w:tblPrEx>
          <w:jc w:val="left"/>
        </w:tblPrEx>
        <w:trPr>
          <w:trHeight w:val="120"/>
        </w:trPr>
        <w:tc>
          <w:tcPr>
            <w:tcW w:w="510" w:type="dxa"/>
          </w:tcPr>
          <w:p w14:paraId="73EEAF9F" w14:textId="3112B13E" w:rsidR="008F5013" w:rsidRDefault="008F5013" w:rsidP="008F501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14:paraId="26D44E77" w14:textId="77777777" w:rsidR="008F5013" w:rsidRPr="003640F9" w:rsidRDefault="008F5013" w:rsidP="008F5013">
            <w:p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PPE available or in good condition – safety glasses and good boots</w:t>
            </w:r>
          </w:p>
        </w:tc>
        <w:tc>
          <w:tcPr>
            <w:tcW w:w="2665" w:type="dxa"/>
          </w:tcPr>
          <w:p w14:paraId="39D2EDB1" w14:textId="77777777" w:rsidR="008F5013" w:rsidRDefault="008F5013" w:rsidP="008F501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Add safety glasses to crew boss kits</w:t>
            </w:r>
          </w:p>
          <w:p w14:paraId="6BF57D8F" w14:textId="77777777" w:rsidR="008F5013" w:rsidRDefault="008F5013" w:rsidP="008F501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Boot tread support added as safety meeting</w:t>
            </w:r>
          </w:p>
        </w:tc>
        <w:tc>
          <w:tcPr>
            <w:tcW w:w="2549" w:type="dxa"/>
          </w:tcPr>
          <w:p w14:paraId="43DEC41F" w14:textId="77777777" w:rsidR="008F5013" w:rsidRDefault="008F5013" w:rsidP="008F50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</w:t>
            </w:r>
          </w:p>
        </w:tc>
        <w:tc>
          <w:tcPr>
            <w:tcW w:w="1335" w:type="dxa"/>
          </w:tcPr>
          <w:p w14:paraId="5416A5C3" w14:textId="77777777" w:rsidR="008F5013" w:rsidRDefault="008F5013" w:rsidP="008F501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February 2021</w:t>
            </w:r>
          </w:p>
        </w:tc>
        <w:tc>
          <w:tcPr>
            <w:tcW w:w="1656" w:type="dxa"/>
          </w:tcPr>
          <w:p w14:paraId="03E21524" w14:textId="2A82E7D4" w:rsidR="008F5013" w:rsidRPr="008C7190" w:rsidRDefault="0060389E" w:rsidP="008F50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completed</w:t>
            </w:r>
          </w:p>
        </w:tc>
      </w:tr>
      <w:tr w:rsidR="008F5013" w:rsidRPr="008C7190" w14:paraId="3930DC7B" w14:textId="77777777" w:rsidTr="006409B5">
        <w:tblPrEx>
          <w:jc w:val="left"/>
        </w:tblPrEx>
        <w:trPr>
          <w:trHeight w:val="120"/>
        </w:trPr>
        <w:tc>
          <w:tcPr>
            <w:tcW w:w="510" w:type="dxa"/>
          </w:tcPr>
          <w:p w14:paraId="41E94704" w14:textId="1CAD076B" w:rsidR="008F5013" w:rsidRDefault="008F5013" w:rsidP="008F501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</w:tcPr>
          <w:p w14:paraId="2D563D3F" w14:textId="77777777" w:rsidR="008F5013" w:rsidRDefault="008F5013" w:rsidP="008F5013">
            <w:p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FA Inventory</w:t>
            </w:r>
          </w:p>
        </w:tc>
        <w:tc>
          <w:tcPr>
            <w:tcW w:w="2665" w:type="dxa"/>
          </w:tcPr>
          <w:p w14:paraId="607856BA" w14:textId="77777777" w:rsidR="008F5013" w:rsidRDefault="008F5013" w:rsidP="008F501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1.Naloxone kits</w:t>
            </w:r>
          </w:p>
          <w:p w14:paraId="03A40A4C" w14:textId="77777777" w:rsidR="008F5013" w:rsidRDefault="008F5013" w:rsidP="008F501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2.Epi pens, Benadryl and Leuko Tape</w:t>
            </w:r>
          </w:p>
          <w:p w14:paraId="472BA83A" w14:textId="77777777" w:rsidR="008F5013" w:rsidRDefault="008F5013" w:rsidP="008F501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3.Transport equipment and camp cook kits</w:t>
            </w:r>
          </w:p>
          <w:p w14:paraId="70E18FC2" w14:textId="77777777" w:rsidR="008F5013" w:rsidRDefault="008F5013" w:rsidP="008F501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4.test truck with transport equipt</w:t>
            </w:r>
          </w:p>
          <w:p w14:paraId="18550BC0" w14:textId="77777777" w:rsidR="008F5013" w:rsidRDefault="008F5013" w:rsidP="008F501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5.have open TE kit for conducting drills</w:t>
            </w:r>
          </w:p>
        </w:tc>
        <w:tc>
          <w:tcPr>
            <w:tcW w:w="2549" w:type="dxa"/>
          </w:tcPr>
          <w:p w14:paraId="11B08B69" w14:textId="77777777" w:rsidR="008F5013" w:rsidRDefault="008F5013" w:rsidP="008F50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1.Kim K</w:t>
            </w:r>
          </w:p>
          <w:p w14:paraId="3CE0F9A3" w14:textId="77777777" w:rsidR="008F5013" w:rsidRDefault="008F5013" w:rsidP="008F50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2.Tammy L</w:t>
            </w:r>
          </w:p>
          <w:p w14:paraId="1DD5A86D" w14:textId="77777777" w:rsidR="008F5013" w:rsidRDefault="008F5013" w:rsidP="008F50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3.Sarah D</w:t>
            </w:r>
          </w:p>
          <w:p w14:paraId="28AB18A5" w14:textId="77777777" w:rsidR="008F5013" w:rsidRDefault="008F5013" w:rsidP="008F50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4.Simon and tammy</w:t>
            </w:r>
          </w:p>
          <w:p w14:paraId="46DD2A83" w14:textId="77777777" w:rsidR="008F5013" w:rsidRDefault="008F5013" w:rsidP="008F50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5.Sarah D</w:t>
            </w:r>
          </w:p>
        </w:tc>
        <w:tc>
          <w:tcPr>
            <w:tcW w:w="1335" w:type="dxa"/>
          </w:tcPr>
          <w:p w14:paraId="2DB4C2C0" w14:textId="77777777" w:rsidR="008F5013" w:rsidRDefault="008F5013" w:rsidP="008F50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March 2021</w:t>
            </w:r>
          </w:p>
        </w:tc>
        <w:tc>
          <w:tcPr>
            <w:tcW w:w="1656" w:type="dxa"/>
          </w:tcPr>
          <w:p w14:paraId="0AA00D74" w14:textId="7B0485CE" w:rsidR="008F5013" w:rsidRPr="008C7190" w:rsidRDefault="0060389E" w:rsidP="008F50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completed</w:t>
            </w:r>
          </w:p>
        </w:tc>
      </w:tr>
      <w:tr w:rsidR="008F5013" w:rsidRPr="008C7190" w14:paraId="7607D923" w14:textId="77777777" w:rsidTr="006409B5">
        <w:tblPrEx>
          <w:jc w:val="left"/>
        </w:tblPrEx>
        <w:trPr>
          <w:trHeight w:val="120"/>
        </w:trPr>
        <w:tc>
          <w:tcPr>
            <w:tcW w:w="510" w:type="dxa"/>
          </w:tcPr>
          <w:p w14:paraId="22871D26" w14:textId="379CA349" w:rsidR="008F5013" w:rsidRDefault="008F5013" w:rsidP="008F501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</w:tcPr>
          <w:p w14:paraId="3475F2B4" w14:textId="77777777" w:rsidR="008F5013" w:rsidRDefault="008F5013" w:rsidP="008F5013">
            <w:p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Safety line check in</w:t>
            </w:r>
          </w:p>
        </w:tc>
        <w:tc>
          <w:tcPr>
            <w:tcW w:w="2665" w:type="dxa"/>
          </w:tcPr>
          <w:p w14:paraId="2BECAA33" w14:textId="77777777" w:rsidR="008F5013" w:rsidRDefault="008F5013" w:rsidP="008F501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Initiate account in April</w:t>
            </w:r>
          </w:p>
        </w:tc>
        <w:tc>
          <w:tcPr>
            <w:tcW w:w="2549" w:type="dxa"/>
          </w:tcPr>
          <w:p w14:paraId="314A32F5" w14:textId="77777777" w:rsidR="008F5013" w:rsidRDefault="008F5013" w:rsidP="008F50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Kim K</w:t>
            </w:r>
          </w:p>
        </w:tc>
        <w:tc>
          <w:tcPr>
            <w:tcW w:w="1335" w:type="dxa"/>
          </w:tcPr>
          <w:p w14:paraId="06919EF9" w14:textId="77777777" w:rsidR="008F5013" w:rsidRDefault="008F5013" w:rsidP="008F50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April 2021</w:t>
            </w:r>
          </w:p>
        </w:tc>
        <w:tc>
          <w:tcPr>
            <w:tcW w:w="1656" w:type="dxa"/>
          </w:tcPr>
          <w:p w14:paraId="1B8C7241" w14:textId="1988EAA7" w:rsidR="008F5013" w:rsidRPr="002B63D6" w:rsidRDefault="002B63D6" w:rsidP="008F50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Completed</w:t>
            </w:r>
          </w:p>
        </w:tc>
      </w:tr>
      <w:tr w:rsidR="008F5013" w:rsidRPr="008C7190" w14:paraId="1019AF4C" w14:textId="77777777" w:rsidTr="006409B5">
        <w:tblPrEx>
          <w:jc w:val="left"/>
        </w:tblPrEx>
        <w:trPr>
          <w:trHeight w:val="120"/>
        </w:trPr>
        <w:tc>
          <w:tcPr>
            <w:tcW w:w="510" w:type="dxa"/>
          </w:tcPr>
          <w:p w14:paraId="26221664" w14:textId="6250C328" w:rsidR="008F5013" w:rsidRDefault="008F5013" w:rsidP="008F501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</w:tcPr>
          <w:p w14:paraId="04C1CBC7" w14:textId="77777777" w:rsidR="008F5013" w:rsidRDefault="008F5013" w:rsidP="008F5013">
            <w:pPr>
              <w:rPr>
                <w:sz w:val="20"/>
                <w:lang w:val="en-CA"/>
              </w:rPr>
            </w:pPr>
            <w:r>
              <w:rPr>
                <w:sz w:val="20"/>
                <w:szCs w:val="20"/>
              </w:rPr>
              <w:t>Project risk assessments</w:t>
            </w:r>
          </w:p>
        </w:tc>
        <w:tc>
          <w:tcPr>
            <w:tcW w:w="2665" w:type="dxa"/>
          </w:tcPr>
          <w:p w14:paraId="19B355C8" w14:textId="77777777" w:rsidR="008F5013" w:rsidRDefault="008F5013" w:rsidP="008F5013">
            <w:pPr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t>Final data to be input to provide to supervisors – phase two and three review to be completed</w:t>
            </w:r>
          </w:p>
        </w:tc>
        <w:tc>
          <w:tcPr>
            <w:tcW w:w="2549" w:type="dxa"/>
          </w:tcPr>
          <w:p w14:paraId="0FEE8DE2" w14:textId="77777777" w:rsidR="008F5013" w:rsidRDefault="008F5013" w:rsidP="008F501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Kim K</w:t>
            </w:r>
          </w:p>
        </w:tc>
        <w:tc>
          <w:tcPr>
            <w:tcW w:w="1335" w:type="dxa"/>
          </w:tcPr>
          <w:p w14:paraId="4DC5E1BB" w14:textId="77777777" w:rsidR="008F5013" w:rsidRDefault="008F5013" w:rsidP="008F501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March 1/21</w:t>
            </w:r>
          </w:p>
        </w:tc>
        <w:tc>
          <w:tcPr>
            <w:tcW w:w="1656" w:type="dxa"/>
          </w:tcPr>
          <w:p w14:paraId="3B71997A" w14:textId="420E1E44" w:rsidR="008F5013" w:rsidRPr="008C7190" w:rsidRDefault="0060389E" w:rsidP="008F50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 progress</w:t>
            </w:r>
          </w:p>
        </w:tc>
      </w:tr>
      <w:tr w:rsidR="008F5013" w:rsidRPr="008C7190" w14:paraId="77A3EDD7" w14:textId="77777777" w:rsidTr="006409B5">
        <w:tblPrEx>
          <w:jc w:val="left"/>
        </w:tblPrEx>
        <w:trPr>
          <w:trHeight w:val="120"/>
        </w:trPr>
        <w:tc>
          <w:tcPr>
            <w:tcW w:w="510" w:type="dxa"/>
          </w:tcPr>
          <w:p w14:paraId="44669F25" w14:textId="0FC1CEE1" w:rsidR="008F5013" w:rsidRDefault="008F5013" w:rsidP="008F501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</w:tcPr>
          <w:p w14:paraId="2FF4328C" w14:textId="77777777" w:rsidR="008F5013" w:rsidRDefault="008F5013" w:rsidP="008F5013">
            <w:pPr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Jake C new chair</w:t>
            </w:r>
          </w:p>
        </w:tc>
        <w:tc>
          <w:tcPr>
            <w:tcW w:w="2665" w:type="dxa"/>
          </w:tcPr>
          <w:p w14:paraId="4643F21C" w14:textId="77777777" w:rsidR="008F5013" w:rsidRDefault="008F5013" w:rsidP="008F501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Confirm R&amp;R training</w:t>
            </w:r>
          </w:p>
        </w:tc>
        <w:tc>
          <w:tcPr>
            <w:tcW w:w="2549" w:type="dxa"/>
          </w:tcPr>
          <w:p w14:paraId="37AC006D" w14:textId="77777777" w:rsidR="008F5013" w:rsidRDefault="008F5013" w:rsidP="008F50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5C9930C9" w14:textId="77777777" w:rsidR="008F5013" w:rsidRDefault="008F5013" w:rsidP="008F50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January 30/20</w:t>
            </w:r>
          </w:p>
        </w:tc>
        <w:tc>
          <w:tcPr>
            <w:tcW w:w="1656" w:type="dxa"/>
          </w:tcPr>
          <w:p w14:paraId="7BF16B07" w14:textId="4C47FF36" w:rsidR="008F5013" w:rsidRPr="008C7190" w:rsidRDefault="002B63D6" w:rsidP="008F50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</w:t>
            </w:r>
            <w:r w:rsidR="0060389E">
              <w:rPr>
                <w:bCs/>
                <w:sz w:val="20"/>
                <w:szCs w:val="20"/>
              </w:rPr>
              <w:t>ompleted</w:t>
            </w:r>
          </w:p>
        </w:tc>
      </w:tr>
      <w:tr w:rsidR="008F5013" w:rsidRPr="00194F5F" w14:paraId="366D0263" w14:textId="77777777" w:rsidTr="006409B5">
        <w:tblPrEx>
          <w:jc w:val="left"/>
        </w:tblPrEx>
        <w:trPr>
          <w:trHeight w:val="120"/>
        </w:trPr>
        <w:tc>
          <w:tcPr>
            <w:tcW w:w="510" w:type="dxa"/>
            <w:vMerge w:val="restart"/>
          </w:tcPr>
          <w:p w14:paraId="66E84C83" w14:textId="6384F6CB" w:rsidR="008F5013" w:rsidRPr="00194F5F" w:rsidRDefault="008F5013" w:rsidP="008F5013">
            <w:pPr>
              <w:pStyle w:val="NormalWeb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14:paraId="78CC1DB8" w14:textId="77777777" w:rsidR="008F5013" w:rsidRPr="00194F5F" w:rsidRDefault="008F5013" w:rsidP="008F5013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Danger Trees</w:t>
            </w:r>
          </w:p>
        </w:tc>
        <w:tc>
          <w:tcPr>
            <w:tcW w:w="2665" w:type="dxa"/>
          </w:tcPr>
          <w:p w14:paraId="499D1DC5" w14:textId="77777777" w:rsidR="008F5013" w:rsidRPr="00194F5F" w:rsidRDefault="008F5013" w:rsidP="008F5013">
            <w:pPr>
              <w:rPr>
                <w:bCs/>
                <w:sz w:val="20"/>
                <w:szCs w:val="20"/>
              </w:rPr>
            </w:pPr>
            <w:r w:rsidRPr="00194F5F">
              <w:rPr>
                <w:sz w:val="20"/>
                <w:szCs w:val="20"/>
              </w:rPr>
              <w:t>Revise safety meeting template to communicate anticipated weather system for the upcoming shift.</w:t>
            </w:r>
          </w:p>
        </w:tc>
        <w:tc>
          <w:tcPr>
            <w:tcW w:w="2549" w:type="dxa"/>
          </w:tcPr>
          <w:p w14:paraId="2B8BE735" w14:textId="77777777" w:rsidR="008F5013" w:rsidRPr="00194F5F" w:rsidRDefault="008F5013" w:rsidP="008F501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3131B186" w14:textId="77777777" w:rsidR="008F5013" w:rsidRPr="00194F5F" w:rsidRDefault="008F5013" w:rsidP="008F5013">
            <w:pPr>
              <w:rPr>
                <w:bCs/>
                <w:sz w:val="20"/>
                <w:szCs w:val="20"/>
              </w:rPr>
            </w:pPr>
            <w:r w:rsidRPr="00194F5F">
              <w:rPr>
                <w:sz w:val="20"/>
                <w:szCs w:val="20"/>
              </w:rPr>
              <w:t>Apr/21</w:t>
            </w:r>
          </w:p>
        </w:tc>
        <w:tc>
          <w:tcPr>
            <w:tcW w:w="1656" w:type="dxa"/>
          </w:tcPr>
          <w:p w14:paraId="5A743047" w14:textId="1F3D12A1" w:rsidR="008F5013" w:rsidRPr="00194F5F" w:rsidRDefault="00E6495B" w:rsidP="008F50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Completed – bboard/white board specifically for weather communication</w:t>
            </w:r>
          </w:p>
        </w:tc>
      </w:tr>
      <w:tr w:rsidR="008F5013" w:rsidRPr="00194F5F" w14:paraId="692AC564" w14:textId="77777777" w:rsidTr="006409B5">
        <w:tblPrEx>
          <w:jc w:val="left"/>
        </w:tblPrEx>
        <w:trPr>
          <w:trHeight w:val="120"/>
        </w:trPr>
        <w:tc>
          <w:tcPr>
            <w:tcW w:w="510" w:type="dxa"/>
            <w:vMerge/>
          </w:tcPr>
          <w:p w14:paraId="0F016DB4" w14:textId="77777777" w:rsidR="008F5013" w:rsidRPr="00194F5F" w:rsidRDefault="008F5013" w:rsidP="008F5013">
            <w:pPr>
              <w:pStyle w:val="NormalWeb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44DA4EC8" w14:textId="77777777" w:rsidR="008F5013" w:rsidRPr="00194F5F" w:rsidRDefault="008F5013" w:rsidP="008F5013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665" w:type="dxa"/>
          </w:tcPr>
          <w:p w14:paraId="060D37EF" w14:textId="74D1BA37" w:rsidR="008F5013" w:rsidRPr="00277D6F" w:rsidRDefault="008F5013" w:rsidP="008F501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Training - </w:t>
            </w:r>
            <w:r w:rsidRPr="00194F5F">
              <w:rPr>
                <w:sz w:val="20"/>
                <w:szCs w:val="20"/>
              </w:rPr>
              <w:t>crew bosses to address hazard recognition and control as part of spring training.</w:t>
            </w:r>
            <w:r w:rsidR="00277D6F">
              <w:rPr>
                <w:sz w:val="20"/>
                <w:szCs w:val="20"/>
              </w:rPr>
              <w:t xml:space="preserve"> </w:t>
            </w:r>
            <w:r w:rsidR="00277D6F">
              <w:rPr>
                <w:b/>
                <w:bCs/>
                <w:sz w:val="20"/>
                <w:szCs w:val="20"/>
              </w:rPr>
              <w:t>Revised online and add QA training.</w:t>
            </w:r>
          </w:p>
        </w:tc>
        <w:tc>
          <w:tcPr>
            <w:tcW w:w="2549" w:type="dxa"/>
          </w:tcPr>
          <w:p w14:paraId="4427872B" w14:textId="77777777" w:rsidR="008F5013" w:rsidRPr="00194F5F" w:rsidRDefault="008F5013" w:rsidP="008F501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3B795111" w14:textId="77777777" w:rsidR="008F5013" w:rsidRPr="00194F5F" w:rsidRDefault="008F5013" w:rsidP="008F5013">
            <w:pPr>
              <w:rPr>
                <w:bCs/>
                <w:sz w:val="20"/>
                <w:szCs w:val="20"/>
              </w:rPr>
            </w:pPr>
            <w:r w:rsidRPr="00194F5F">
              <w:rPr>
                <w:sz w:val="20"/>
                <w:szCs w:val="20"/>
              </w:rPr>
              <w:t>Apr/21</w:t>
            </w:r>
          </w:p>
        </w:tc>
        <w:tc>
          <w:tcPr>
            <w:tcW w:w="1656" w:type="dxa"/>
          </w:tcPr>
          <w:p w14:paraId="3827C7DA" w14:textId="05005C05" w:rsidR="008F5013" w:rsidRPr="00194F5F" w:rsidRDefault="00E6495B" w:rsidP="008F50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completed</w:t>
            </w:r>
          </w:p>
        </w:tc>
      </w:tr>
      <w:tr w:rsidR="008F5013" w:rsidRPr="00194F5F" w14:paraId="03741A11" w14:textId="77777777" w:rsidTr="006409B5">
        <w:tblPrEx>
          <w:jc w:val="left"/>
        </w:tblPrEx>
        <w:trPr>
          <w:trHeight w:val="120"/>
        </w:trPr>
        <w:tc>
          <w:tcPr>
            <w:tcW w:w="510" w:type="dxa"/>
            <w:vMerge/>
          </w:tcPr>
          <w:p w14:paraId="28E38D4F" w14:textId="77777777" w:rsidR="008F5013" w:rsidRPr="00194F5F" w:rsidRDefault="008F5013" w:rsidP="008F5013">
            <w:pPr>
              <w:pStyle w:val="NormalWeb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CB0CC77" w14:textId="77777777" w:rsidR="008F5013" w:rsidRPr="00194F5F" w:rsidRDefault="008F5013" w:rsidP="008F5013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665" w:type="dxa"/>
          </w:tcPr>
          <w:p w14:paraId="65A0D6FB" w14:textId="5D148416" w:rsidR="008F5013" w:rsidRPr="00277D6F" w:rsidRDefault="008F5013" w:rsidP="008F501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-</w:t>
            </w:r>
            <w:r w:rsidRPr="00194F5F">
              <w:rPr>
                <w:sz w:val="20"/>
                <w:szCs w:val="20"/>
              </w:rPr>
              <w:t xml:space="preserve"> crew bosses to address hazard tree and danger tree awareness and controls.  Third party qualified assessor training if possible.</w:t>
            </w:r>
            <w:r w:rsidR="00277D6F">
              <w:rPr>
                <w:sz w:val="20"/>
                <w:szCs w:val="20"/>
              </w:rPr>
              <w:t xml:space="preserve"> </w:t>
            </w:r>
            <w:r w:rsidR="00277D6F">
              <w:rPr>
                <w:b/>
                <w:bCs/>
                <w:sz w:val="20"/>
                <w:szCs w:val="20"/>
              </w:rPr>
              <w:t>Send out course to supervisors.</w:t>
            </w:r>
          </w:p>
        </w:tc>
        <w:tc>
          <w:tcPr>
            <w:tcW w:w="2549" w:type="dxa"/>
          </w:tcPr>
          <w:p w14:paraId="66644EA5" w14:textId="77777777" w:rsidR="008F5013" w:rsidRPr="00194F5F" w:rsidRDefault="008F5013" w:rsidP="008F5013">
            <w:pPr>
              <w:rPr>
                <w:bCs/>
                <w:sz w:val="20"/>
                <w:szCs w:val="20"/>
              </w:rPr>
            </w:pPr>
            <w:r w:rsidRPr="00194F5F">
              <w:rPr>
                <w:sz w:val="20"/>
                <w:szCs w:val="20"/>
              </w:rPr>
              <w:t xml:space="preserve"> Sunshine Borsato </w:t>
            </w:r>
          </w:p>
        </w:tc>
        <w:tc>
          <w:tcPr>
            <w:tcW w:w="1335" w:type="dxa"/>
          </w:tcPr>
          <w:p w14:paraId="312A0CA0" w14:textId="77777777" w:rsidR="008F5013" w:rsidRPr="00194F5F" w:rsidRDefault="008F5013" w:rsidP="008F50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Apr/21</w:t>
            </w:r>
          </w:p>
        </w:tc>
        <w:tc>
          <w:tcPr>
            <w:tcW w:w="1656" w:type="dxa"/>
          </w:tcPr>
          <w:p w14:paraId="35331331" w14:textId="79D6E1C3" w:rsidR="008F5013" w:rsidRPr="00194F5F" w:rsidRDefault="00E6495B" w:rsidP="008F50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completed</w:t>
            </w:r>
          </w:p>
        </w:tc>
      </w:tr>
      <w:tr w:rsidR="006D4174" w:rsidRPr="001C7BAC" w14:paraId="18252D63" w14:textId="77777777" w:rsidTr="006D4174">
        <w:tblPrEx>
          <w:jc w:val="left"/>
        </w:tblPrEx>
        <w:trPr>
          <w:trHeight w:val="293"/>
        </w:trPr>
        <w:tc>
          <w:tcPr>
            <w:tcW w:w="510" w:type="dxa"/>
          </w:tcPr>
          <w:p w14:paraId="03BB02BE" w14:textId="77777777" w:rsidR="006D4174" w:rsidRDefault="006D4174" w:rsidP="009E244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3864F436" w14:textId="77777777" w:rsidR="006D4174" w:rsidRPr="00996F6F" w:rsidRDefault="006D4174" w:rsidP="009E2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Driver evaluations</w:t>
            </w:r>
          </w:p>
        </w:tc>
        <w:tc>
          <w:tcPr>
            <w:tcW w:w="2665" w:type="dxa"/>
          </w:tcPr>
          <w:p w14:paraId="13F99682" w14:textId="77777777" w:rsidR="006D4174" w:rsidRPr="001C7BAC" w:rsidRDefault="006D4174" w:rsidP="009E244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Have a lot of copies available at safety board and place to submit</w:t>
            </w:r>
          </w:p>
        </w:tc>
        <w:tc>
          <w:tcPr>
            <w:tcW w:w="2549" w:type="dxa"/>
          </w:tcPr>
          <w:p w14:paraId="690FB95D" w14:textId="77777777" w:rsidR="006D4174" w:rsidRPr="001C7BAC" w:rsidRDefault="006D4174" w:rsidP="009E2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camp supervisor</w:t>
            </w:r>
          </w:p>
        </w:tc>
        <w:tc>
          <w:tcPr>
            <w:tcW w:w="1335" w:type="dxa"/>
          </w:tcPr>
          <w:p w14:paraId="1B471135" w14:textId="77777777" w:rsidR="006D4174" w:rsidRPr="001C7BAC" w:rsidRDefault="006D4174" w:rsidP="009E2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31/21</w:t>
            </w:r>
          </w:p>
        </w:tc>
        <w:tc>
          <w:tcPr>
            <w:tcW w:w="1656" w:type="dxa"/>
          </w:tcPr>
          <w:p w14:paraId="106BF1BA" w14:textId="77777777" w:rsidR="006D4174" w:rsidRPr="001C7BAC" w:rsidRDefault="006D4174" w:rsidP="009E244C">
            <w:pPr>
              <w:rPr>
                <w:sz w:val="20"/>
                <w:szCs w:val="20"/>
              </w:rPr>
            </w:pPr>
          </w:p>
        </w:tc>
      </w:tr>
      <w:tr w:rsidR="006D4174" w:rsidRPr="001C7BAC" w14:paraId="6CC5BEB3" w14:textId="77777777" w:rsidTr="006D4174">
        <w:tblPrEx>
          <w:jc w:val="left"/>
        </w:tblPrEx>
        <w:trPr>
          <w:trHeight w:val="120"/>
        </w:trPr>
        <w:tc>
          <w:tcPr>
            <w:tcW w:w="510" w:type="dxa"/>
          </w:tcPr>
          <w:p w14:paraId="654AE702" w14:textId="77777777" w:rsidR="006D4174" w:rsidRPr="008C7190" w:rsidRDefault="006D4174" w:rsidP="009E244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058D32D6" w14:textId="77777777" w:rsidR="006D4174" w:rsidRPr="008C7190" w:rsidRDefault="006D4174" w:rsidP="009E2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JHSC schedule</w:t>
            </w:r>
          </w:p>
        </w:tc>
        <w:tc>
          <w:tcPr>
            <w:tcW w:w="2665" w:type="dxa"/>
          </w:tcPr>
          <w:p w14:paraId="14E3FFEE" w14:textId="77777777" w:rsidR="006D4174" w:rsidRPr="001C7BAC" w:rsidRDefault="006D4174" w:rsidP="009E244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meeting schedule and who should attend</w:t>
            </w:r>
          </w:p>
        </w:tc>
        <w:tc>
          <w:tcPr>
            <w:tcW w:w="2549" w:type="dxa"/>
          </w:tcPr>
          <w:p w14:paraId="09DE0C2E" w14:textId="77777777" w:rsidR="006D4174" w:rsidRPr="001C7BAC" w:rsidRDefault="006D4174" w:rsidP="009E2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D</w:t>
            </w:r>
          </w:p>
        </w:tc>
        <w:tc>
          <w:tcPr>
            <w:tcW w:w="1335" w:type="dxa"/>
          </w:tcPr>
          <w:p w14:paraId="2685F576" w14:textId="77777777" w:rsidR="006D4174" w:rsidRPr="001C7BAC" w:rsidRDefault="006D4174" w:rsidP="009E2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30/21</w:t>
            </w:r>
          </w:p>
        </w:tc>
        <w:tc>
          <w:tcPr>
            <w:tcW w:w="1656" w:type="dxa"/>
          </w:tcPr>
          <w:p w14:paraId="7C2684E8" w14:textId="30C37685" w:rsidR="006D4174" w:rsidRPr="001C7BAC" w:rsidRDefault="00044CF2" w:rsidP="009E2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6D4174" w:rsidRPr="006305E2" w14:paraId="7F5C3EC7" w14:textId="77777777" w:rsidTr="006D4174">
        <w:tblPrEx>
          <w:jc w:val="left"/>
        </w:tblPrEx>
        <w:trPr>
          <w:trHeight w:val="120"/>
        </w:trPr>
        <w:tc>
          <w:tcPr>
            <w:tcW w:w="510" w:type="dxa"/>
            <w:vMerge w:val="restart"/>
          </w:tcPr>
          <w:p w14:paraId="7931D422" w14:textId="77777777" w:rsidR="006D4174" w:rsidRDefault="006D4174" w:rsidP="009E244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14:paraId="07A406FA" w14:textId="77777777" w:rsidR="006D4174" w:rsidRPr="001C7BAC" w:rsidRDefault="006D4174" w:rsidP="009E2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Walking in the Woods</w:t>
            </w:r>
          </w:p>
        </w:tc>
        <w:tc>
          <w:tcPr>
            <w:tcW w:w="2665" w:type="dxa"/>
          </w:tcPr>
          <w:p w14:paraId="3AAC6A94" w14:textId="77777777" w:rsidR="006D4174" w:rsidRDefault="006D4174" w:rsidP="009E244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Boot recommendations sent out in newsletter</w:t>
            </w:r>
          </w:p>
        </w:tc>
        <w:tc>
          <w:tcPr>
            <w:tcW w:w="2549" w:type="dxa"/>
          </w:tcPr>
          <w:p w14:paraId="03818DBB" w14:textId="77777777" w:rsidR="006D4174" w:rsidRDefault="006D4174" w:rsidP="009E24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Jeff L</w:t>
            </w:r>
          </w:p>
        </w:tc>
        <w:tc>
          <w:tcPr>
            <w:tcW w:w="1335" w:type="dxa"/>
          </w:tcPr>
          <w:p w14:paraId="1C26E9DF" w14:textId="77777777" w:rsidR="006D4174" w:rsidRPr="0028676A" w:rsidRDefault="006D4174" w:rsidP="009E2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2021</w:t>
            </w:r>
          </w:p>
        </w:tc>
        <w:tc>
          <w:tcPr>
            <w:tcW w:w="1656" w:type="dxa"/>
          </w:tcPr>
          <w:p w14:paraId="1BE6C690" w14:textId="77777777" w:rsidR="006D4174" w:rsidRPr="006305E2" w:rsidRDefault="006D4174" w:rsidP="009E24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March 2021</w:t>
            </w:r>
          </w:p>
        </w:tc>
      </w:tr>
      <w:tr w:rsidR="006D4174" w:rsidRPr="006305E2" w14:paraId="403F8190" w14:textId="77777777" w:rsidTr="006D4174">
        <w:tblPrEx>
          <w:jc w:val="left"/>
        </w:tblPrEx>
        <w:trPr>
          <w:trHeight w:val="120"/>
        </w:trPr>
        <w:tc>
          <w:tcPr>
            <w:tcW w:w="510" w:type="dxa"/>
            <w:vMerge/>
          </w:tcPr>
          <w:p w14:paraId="10E1488A" w14:textId="77777777" w:rsidR="006D4174" w:rsidRDefault="006D4174" w:rsidP="009E244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DA88D82" w14:textId="77777777" w:rsidR="006D4174" w:rsidRDefault="006D4174" w:rsidP="009E244C">
            <w:pPr>
              <w:rPr>
                <w:sz w:val="20"/>
              </w:rPr>
            </w:pPr>
          </w:p>
        </w:tc>
        <w:tc>
          <w:tcPr>
            <w:tcW w:w="2665" w:type="dxa"/>
          </w:tcPr>
          <w:p w14:paraId="3649709F" w14:textId="77777777" w:rsidR="006D4174" w:rsidRDefault="006D4174" w:rsidP="009E244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Boot tread/condition emphasized in orientation </w:t>
            </w:r>
          </w:p>
        </w:tc>
        <w:tc>
          <w:tcPr>
            <w:tcW w:w="2549" w:type="dxa"/>
          </w:tcPr>
          <w:p w14:paraId="3A7246AC" w14:textId="77777777" w:rsidR="006D4174" w:rsidRDefault="006D4174" w:rsidP="009E24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Sarah D</w:t>
            </w:r>
          </w:p>
        </w:tc>
        <w:tc>
          <w:tcPr>
            <w:tcW w:w="1335" w:type="dxa"/>
          </w:tcPr>
          <w:p w14:paraId="4D0E1631" w14:textId="77777777" w:rsidR="006D4174" w:rsidRDefault="006D4174" w:rsidP="009E2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2021</w:t>
            </w:r>
          </w:p>
        </w:tc>
        <w:tc>
          <w:tcPr>
            <w:tcW w:w="1656" w:type="dxa"/>
          </w:tcPr>
          <w:p w14:paraId="30762A3F" w14:textId="77777777" w:rsidR="006D4174" w:rsidRPr="006305E2" w:rsidRDefault="006D4174" w:rsidP="009E24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March 2021</w:t>
            </w:r>
          </w:p>
        </w:tc>
      </w:tr>
      <w:tr w:rsidR="006D4174" w:rsidRPr="008C7190" w14:paraId="3274791F" w14:textId="77777777" w:rsidTr="006D4174">
        <w:tblPrEx>
          <w:jc w:val="left"/>
        </w:tblPrEx>
        <w:trPr>
          <w:trHeight w:val="120"/>
        </w:trPr>
        <w:tc>
          <w:tcPr>
            <w:tcW w:w="510" w:type="dxa"/>
          </w:tcPr>
          <w:p w14:paraId="5F5A4083" w14:textId="77777777" w:rsidR="006D4174" w:rsidRDefault="006D4174" w:rsidP="009E244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2469BB35" w14:textId="77777777" w:rsidR="006D4174" w:rsidRDefault="006D4174" w:rsidP="009E244C">
            <w:pPr>
              <w:rPr>
                <w:sz w:val="20"/>
              </w:rPr>
            </w:pPr>
            <w:r>
              <w:rPr>
                <w:sz w:val="20"/>
              </w:rPr>
              <w:t>Chainsaw training additions</w:t>
            </w:r>
          </w:p>
        </w:tc>
        <w:tc>
          <w:tcPr>
            <w:tcW w:w="2665" w:type="dxa"/>
          </w:tcPr>
          <w:p w14:paraId="073F9D06" w14:textId="77777777" w:rsidR="006D4174" w:rsidRDefault="006D4174" w:rsidP="009E244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Add additional personnel and assistants to the chainsaw training schedule</w:t>
            </w:r>
          </w:p>
        </w:tc>
        <w:tc>
          <w:tcPr>
            <w:tcW w:w="2549" w:type="dxa"/>
          </w:tcPr>
          <w:p w14:paraId="2E77AE92" w14:textId="77777777" w:rsidR="006D4174" w:rsidRDefault="006D4174" w:rsidP="009E24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4070E424" w14:textId="77777777" w:rsidR="006D4174" w:rsidRPr="0028676A" w:rsidRDefault="006D4174" w:rsidP="009E2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24/21</w:t>
            </w:r>
          </w:p>
        </w:tc>
        <w:tc>
          <w:tcPr>
            <w:tcW w:w="1656" w:type="dxa"/>
          </w:tcPr>
          <w:p w14:paraId="45ED0F65" w14:textId="55A68809" w:rsidR="006D4174" w:rsidRPr="008C7190" w:rsidRDefault="00044CF2" w:rsidP="009E24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completed</w:t>
            </w:r>
          </w:p>
        </w:tc>
      </w:tr>
      <w:tr w:rsidR="006D4174" w:rsidRPr="008C7190" w14:paraId="7FC48175" w14:textId="77777777" w:rsidTr="006D4174">
        <w:tblPrEx>
          <w:jc w:val="left"/>
        </w:tblPrEx>
        <w:trPr>
          <w:trHeight w:val="120"/>
        </w:trPr>
        <w:tc>
          <w:tcPr>
            <w:tcW w:w="510" w:type="dxa"/>
            <w:vMerge w:val="restart"/>
          </w:tcPr>
          <w:p w14:paraId="39577586" w14:textId="77777777" w:rsidR="006D4174" w:rsidRDefault="006D4174" w:rsidP="009E244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14:paraId="6B4478A8" w14:textId="77777777" w:rsidR="006D4174" w:rsidRDefault="006D4174" w:rsidP="009E244C">
            <w:pPr>
              <w:rPr>
                <w:sz w:val="20"/>
              </w:rPr>
            </w:pPr>
            <w:r>
              <w:rPr>
                <w:sz w:val="20"/>
              </w:rPr>
              <w:t>Contractor Program revisions</w:t>
            </w:r>
          </w:p>
        </w:tc>
        <w:tc>
          <w:tcPr>
            <w:tcW w:w="2665" w:type="dxa"/>
          </w:tcPr>
          <w:p w14:paraId="3CD5C336" w14:textId="77777777" w:rsidR="006D4174" w:rsidRDefault="006D4174" w:rsidP="009E244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Revise and update program</w:t>
            </w:r>
          </w:p>
        </w:tc>
        <w:tc>
          <w:tcPr>
            <w:tcW w:w="2549" w:type="dxa"/>
          </w:tcPr>
          <w:p w14:paraId="6FAEC3F5" w14:textId="77777777" w:rsidR="006D4174" w:rsidRDefault="006D4174" w:rsidP="009E24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1EA089F0" w14:textId="77777777" w:rsidR="006D4174" w:rsidRPr="0028676A" w:rsidRDefault="006D4174" w:rsidP="009E2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2021</w:t>
            </w:r>
          </w:p>
        </w:tc>
        <w:tc>
          <w:tcPr>
            <w:tcW w:w="1656" w:type="dxa"/>
          </w:tcPr>
          <w:p w14:paraId="0FD88073" w14:textId="77777777" w:rsidR="006D4174" w:rsidRPr="008C7190" w:rsidRDefault="006D4174" w:rsidP="009E24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March 2021</w:t>
            </w:r>
          </w:p>
        </w:tc>
      </w:tr>
      <w:tr w:rsidR="006D4174" w:rsidRPr="008C7190" w14:paraId="0529C3F6" w14:textId="77777777" w:rsidTr="006D4174">
        <w:tblPrEx>
          <w:jc w:val="left"/>
        </w:tblPrEx>
        <w:trPr>
          <w:trHeight w:val="120"/>
        </w:trPr>
        <w:tc>
          <w:tcPr>
            <w:tcW w:w="510" w:type="dxa"/>
            <w:vMerge/>
          </w:tcPr>
          <w:p w14:paraId="30A762DC" w14:textId="77777777" w:rsidR="006D4174" w:rsidRDefault="006D4174" w:rsidP="009E244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088676B" w14:textId="77777777" w:rsidR="006D4174" w:rsidRDefault="006D4174" w:rsidP="009E244C">
            <w:pPr>
              <w:rPr>
                <w:sz w:val="20"/>
              </w:rPr>
            </w:pPr>
          </w:p>
        </w:tc>
        <w:tc>
          <w:tcPr>
            <w:tcW w:w="2665" w:type="dxa"/>
          </w:tcPr>
          <w:p w14:paraId="2BF43104" w14:textId="77777777" w:rsidR="006D4174" w:rsidRDefault="006D4174" w:rsidP="009E244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Train supervisors</w:t>
            </w:r>
          </w:p>
        </w:tc>
        <w:tc>
          <w:tcPr>
            <w:tcW w:w="2549" w:type="dxa"/>
          </w:tcPr>
          <w:p w14:paraId="52092252" w14:textId="77777777" w:rsidR="006D4174" w:rsidRDefault="006D4174" w:rsidP="009E24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437682A6" w14:textId="77777777" w:rsidR="006D4174" w:rsidRDefault="006D4174" w:rsidP="009E2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15/21</w:t>
            </w:r>
          </w:p>
        </w:tc>
        <w:tc>
          <w:tcPr>
            <w:tcW w:w="1656" w:type="dxa"/>
          </w:tcPr>
          <w:p w14:paraId="347EF27F" w14:textId="77777777" w:rsidR="006D4174" w:rsidRPr="008C7190" w:rsidRDefault="006D4174" w:rsidP="009E24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April 6/21</w:t>
            </w:r>
          </w:p>
        </w:tc>
      </w:tr>
    </w:tbl>
    <w:p w14:paraId="3DBD1BB2" w14:textId="77777777" w:rsidR="004C3441" w:rsidRDefault="004C3441">
      <w:pPr>
        <w:rPr>
          <w:b/>
          <w:bCs/>
          <w:szCs w:val="20"/>
          <w:u w:val="single"/>
        </w:rPr>
      </w:pPr>
    </w:p>
    <w:p w14:paraId="1ADC58CD" w14:textId="77777777" w:rsidR="002130AC" w:rsidRDefault="002130AC">
      <w:pPr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Operations Meetings Action Log</w:t>
      </w:r>
    </w:p>
    <w:p w14:paraId="124781D9" w14:textId="77777777" w:rsidR="002130AC" w:rsidRDefault="002130AC">
      <w:pPr>
        <w:rPr>
          <w:b/>
          <w:bCs/>
          <w:szCs w:val="20"/>
          <w:u w:val="single"/>
        </w:rPr>
      </w:pPr>
    </w:p>
    <w:tbl>
      <w:tblPr>
        <w:tblStyle w:val="TableGrid"/>
        <w:tblW w:w="11124" w:type="dxa"/>
        <w:jc w:val="center"/>
        <w:tblLook w:val="04A0" w:firstRow="1" w:lastRow="0" w:firstColumn="1" w:lastColumn="0" w:noHBand="0" w:noVBand="1"/>
      </w:tblPr>
      <w:tblGrid>
        <w:gridCol w:w="510"/>
        <w:gridCol w:w="2409"/>
        <w:gridCol w:w="2665"/>
        <w:gridCol w:w="2549"/>
        <w:gridCol w:w="1335"/>
        <w:gridCol w:w="1656"/>
      </w:tblGrid>
      <w:tr w:rsidR="002130AC" w14:paraId="4391E1A8" w14:textId="77777777" w:rsidTr="00BE7D6D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1F59" w14:textId="77777777" w:rsidR="002130AC" w:rsidRPr="00DA169C" w:rsidRDefault="002130AC" w:rsidP="00BE7D6D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#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780B" w14:textId="77777777" w:rsidR="002130AC" w:rsidRPr="00DA169C" w:rsidRDefault="002130AC" w:rsidP="00BE7D6D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Identified Problem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0840" w14:textId="77777777" w:rsidR="002130AC" w:rsidRPr="00DA169C" w:rsidRDefault="002130AC" w:rsidP="00BE7D6D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Required Corrective Action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5950" w14:textId="77777777" w:rsidR="002130AC" w:rsidRPr="00DA169C" w:rsidRDefault="002130AC" w:rsidP="00BE7D6D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Person Responsible to Complete Action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38A4" w14:textId="77777777" w:rsidR="002130AC" w:rsidRPr="00DA169C" w:rsidRDefault="002130AC" w:rsidP="00BE7D6D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Date to be Completed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B89A" w14:textId="77777777" w:rsidR="002130AC" w:rsidRPr="00DA169C" w:rsidRDefault="002130AC" w:rsidP="00BE7D6D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Date Actually Completed</w:t>
            </w:r>
          </w:p>
        </w:tc>
      </w:tr>
      <w:tr w:rsidR="002130AC" w:rsidRPr="008C7190" w14:paraId="6C78ACA0" w14:textId="77777777" w:rsidTr="00BE7D6D">
        <w:tblPrEx>
          <w:jc w:val="left"/>
        </w:tblPrEx>
        <w:trPr>
          <w:trHeight w:val="120"/>
        </w:trPr>
        <w:tc>
          <w:tcPr>
            <w:tcW w:w="510" w:type="dxa"/>
          </w:tcPr>
          <w:p w14:paraId="4E8AD195" w14:textId="77777777" w:rsidR="002130AC" w:rsidRDefault="002130AC" w:rsidP="00BE7D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E971C04" w14:textId="77777777" w:rsidR="002130AC" w:rsidRPr="008C7190" w:rsidRDefault="002130AC" w:rsidP="00BE7D6D">
            <w:pPr>
              <w:rPr>
                <w:sz w:val="20"/>
              </w:rPr>
            </w:pPr>
            <w:r>
              <w:rPr>
                <w:sz w:val="20"/>
              </w:rPr>
              <w:t>Health improvement idea</w:t>
            </w:r>
          </w:p>
        </w:tc>
        <w:tc>
          <w:tcPr>
            <w:tcW w:w="2665" w:type="dxa"/>
          </w:tcPr>
          <w:p w14:paraId="461AABF4" w14:textId="77777777" w:rsidR="002130AC" w:rsidRPr="008C7190" w:rsidRDefault="002130AC" w:rsidP="00BE7D6D">
            <w:pPr>
              <w:rPr>
                <w:bCs/>
                <w:sz w:val="20"/>
              </w:rPr>
            </w:pPr>
            <w:r>
              <w:rPr>
                <w:sz w:val="20"/>
              </w:rPr>
              <w:t>Develop an over the winter exercise sheet – competition board</w:t>
            </w:r>
          </w:p>
        </w:tc>
        <w:tc>
          <w:tcPr>
            <w:tcW w:w="2549" w:type="dxa"/>
          </w:tcPr>
          <w:p w14:paraId="08439C11" w14:textId="77777777" w:rsidR="002130AC" w:rsidRDefault="002130AC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Jake C</w:t>
            </w:r>
          </w:p>
          <w:p w14:paraId="24C6E549" w14:textId="77777777" w:rsidR="002130AC" w:rsidRPr="008C7190" w:rsidRDefault="002130AC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Kim K</w:t>
            </w:r>
          </w:p>
        </w:tc>
        <w:tc>
          <w:tcPr>
            <w:tcW w:w="1335" w:type="dxa"/>
          </w:tcPr>
          <w:p w14:paraId="7D56E254" w14:textId="77777777" w:rsidR="002130AC" w:rsidRPr="008C7190" w:rsidRDefault="002130AC" w:rsidP="00BE7D6D">
            <w:pPr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</w:tcPr>
          <w:p w14:paraId="0935B54B" w14:textId="4AACBAE3" w:rsidR="002130AC" w:rsidRPr="008C7190" w:rsidRDefault="00044CF2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Dropped til next year due to so many initiatives this year</w:t>
            </w:r>
          </w:p>
        </w:tc>
      </w:tr>
      <w:tr w:rsidR="002130AC" w:rsidRPr="008C7190" w14:paraId="237246FF" w14:textId="77777777" w:rsidTr="00BE7D6D">
        <w:tblPrEx>
          <w:jc w:val="left"/>
        </w:tblPrEx>
        <w:trPr>
          <w:trHeight w:val="120"/>
        </w:trPr>
        <w:tc>
          <w:tcPr>
            <w:tcW w:w="510" w:type="dxa"/>
          </w:tcPr>
          <w:p w14:paraId="6C8360AC" w14:textId="77777777" w:rsidR="002130AC" w:rsidRDefault="002130AC" w:rsidP="00BE7D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7208BB7" w14:textId="77777777" w:rsidR="002130AC" w:rsidRDefault="002130AC" w:rsidP="00BE7D6D">
            <w:pPr>
              <w:rPr>
                <w:sz w:val="20"/>
              </w:rPr>
            </w:pPr>
            <w:r>
              <w:rPr>
                <w:sz w:val="20"/>
              </w:rPr>
              <w:t>Employee file system for each camp</w:t>
            </w:r>
          </w:p>
        </w:tc>
        <w:tc>
          <w:tcPr>
            <w:tcW w:w="2665" w:type="dxa"/>
          </w:tcPr>
          <w:p w14:paraId="069CAE3F" w14:textId="77777777" w:rsidR="002130AC" w:rsidRDefault="002130AC" w:rsidP="00BE7D6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Employee files for covid, driver abstract, certificate and licences</w:t>
            </w:r>
          </w:p>
        </w:tc>
        <w:tc>
          <w:tcPr>
            <w:tcW w:w="2549" w:type="dxa"/>
          </w:tcPr>
          <w:p w14:paraId="43D5544B" w14:textId="77777777" w:rsidR="002130AC" w:rsidRDefault="002130AC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Tammy L</w:t>
            </w:r>
          </w:p>
        </w:tc>
        <w:tc>
          <w:tcPr>
            <w:tcW w:w="1335" w:type="dxa"/>
          </w:tcPr>
          <w:p w14:paraId="6A0F9DEE" w14:textId="77777777" w:rsidR="002130AC" w:rsidRDefault="002130AC" w:rsidP="00BE7D6D"/>
        </w:tc>
        <w:tc>
          <w:tcPr>
            <w:tcW w:w="1656" w:type="dxa"/>
          </w:tcPr>
          <w:p w14:paraId="742AA7BF" w14:textId="069D0B2E" w:rsidR="002130AC" w:rsidRPr="008C7190" w:rsidRDefault="0060389E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completed</w:t>
            </w:r>
          </w:p>
        </w:tc>
      </w:tr>
      <w:tr w:rsidR="002130AC" w:rsidRPr="008C7190" w14:paraId="3CEFC9D7" w14:textId="77777777" w:rsidTr="00BE7D6D">
        <w:tblPrEx>
          <w:jc w:val="left"/>
        </w:tblPrEx>
        <w:trPr>
          <w:trHeight w:val="120"/>
        </w:trPr>
        <w:tc>
          <w:tcPr>
            <w:tcW w:w="510" w:type="dxa"/>
          </w:tcPr>
          <w:p w14:paraId="721A5ACF" w14:textId="77777777" w:rsidR="002130AC" w:rsidRDefault="002130AC" w:rsidP="00BE7D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81A9D8C" w14:textId="77777777" w:rsidR="002130AC" w:rsidRPr="00653F8D" w:rsidRDefault="002130AC" w:rsidP="00BE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new application system</w:t>
            </w:r>
          </w:p>
        </w:tc>
        <w:tc>
          <w:tcPr>
            <w:tcW w:w="2665" w:type="dxa"/>
          </w:tcPr>
          <w:p w14:paraId="301B08DC" w14:textId="77777777" w:rsidR="002130AC" w:rsidRDefault="002130AC" w:rsidP="00BE7D6D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Mgmt application</w:t>
            </w:r>
          </w:p>
          <w:p w14:paraId="182FA349" w14:textId="77777777" w:rsidR="002130AC" w:rsidRDefault="002130AC" w:rsidP="00BE7D6D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 application</w:t>
            </w:r>
          </w:p>
          <w:p w14:paraId="7697E64E" w14:textId="77777777" w:rsidR="002130AC" w:rsidRDefault="002130AC" w:rsidP="00BE7D6D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past work history, references, qualifications</w:t>
            </w:r>
          </w:p>
          <w:p w14:paraId="3C6B46C8" w14:textId="77777777" w:rsidR="002130AC" w:rsidRPr="00653F8D" w:rsidRDefault="002130AC" w:rsidP="00BE7D6D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application so you cannot move forward without filling it all in</w:t>
            </w:r>
          </w:p>
        </w:tc>
        <w:tc>
          <w:tcPr>
            <w:tcW w:w="2549" w:type="dxa"/>
          </w:tcPr>
          <w:p w14:paraId="7A8737A7" w14:textId="77777777" w:rsidR="002130AC" w:rsidRDefault="002130AC" w:rsidP="00BE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Tammy L  </w:t>
            </w:r>
          </w:p>
          <w:p w14:paraId="306EE912" w14:textId="77777777" w:rsidR="002130AC" w:rsidRPr="00653F8D" w:rsidRDefault="002130AC" w:rsidP="00BE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Katie R</w:t>
            </w:r>
          </w:p>
        </w:tc>
        <w:tc>
          <w:tcPr>
            <w:tcW w:w="1335" w:type="dxa"/>
          </w:tcPr>
          <w:p w14:paraId="29F0247E" w14:textId="77777777" w:rsidR="002130AC" w:rsidRPr="00653F8D" w:rsidRDefault="002130AC" w:rsidP="00BE7D6D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7CB4BE27" w14:textId="51C28AAC" w:rsidR="002130AC" w:rsidRPr="003379E9" w:rsidRDefault="0060389E" w:rsidP="00BE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2130AC" w:rsidRPr="008C7190" w14:paraId="20B2ACBD" w14:textId="77777777" w:rsidTr="00BE7D6D">
        <w:tblPrEx>
          <w:jc w:val="left"/>
        </w:tblPrEx>
        <w:trPr>
          <w:trHeight w:val="120"/>
        </w:trPr>
        <w:tc>
          <w:tcPr>
            <w:tcW w:w="510" w:type="dxa"/>
          </w:tcPr>
          <w:p w14:paraId="561F17B1" w14:textId="77777777" w:rsidR="002130AC" w:rsidRDefault="002130AC" w:rsidP="00BE7D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1DCD24C" w14:textId="77777777" w:rsidR="002130AC" w:rsidRDefault="00AA66B7" w:rsidP="00BE7D6D">
            <w:pPr>
              <w:rPr>
                <w:sz w:val="20"/>
              </w:rPr>
            </w:pPr>
            <w:r>
              <w:rPr>
                <w:sz w:val="20"/>
              </w:rPr>
              <w:t>How to carry transportation equipment on trucks and what we need for ETVs</w:t>
            </w:r>
          </w:p>
        </w:tc>
        <w:tc>
          <w:tcPr>
            <w:tcW w:w="2665" w:type="dxa"/>
          </w:tcPr>
          <w:p w14:paraId="0F7C5DCB" w14:textId="77777777" w:rsidR="002130AC" w:rsidRDefault="00AA66B7" w:rsidP="00BE7D6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Investigate methods</w:t>
            </w:r>
          </w:p>
        </w:tc>
        <w:tc>
          <w:tcPr>
            <w:tcW w:w="2549" w:type="dxa"/>
          </w:tcPr>
          <w:p w14:paraId="3126E05C" w14:textId="77777777" w:rsidR="002130AC" w:rsidRDefault="00AA66B7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Simon C</w:t>
            </w:r>
          </w:p>
          <w:p w14:paraId="3B79E8F6" w14:textId="77777777" w:rsidR="00AA66B7" w:rsidRDefault="00AA66B7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4EEB0068" w14:textId="77777777" w:rsidR="002130AC" w:rsidRPr="0028676A" w:rsidRDefault="002130AC" w:rsidP="00BE7D6D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287B63DC" w14:textId="2F4ED3B5" w:rsidR="002130AC" w:rsidRPr="003379E9" w:rsidRDefault="0060389E" w:rsidP="00BE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2130AC" w:rsidRPr="008C7190" w14:paraId="2900B5B4" w14:textId="77777777" w:rsidTr="00BE7D6D">
        <w:tblPrEx>
          <w:jc w:val="left"/>
        </w:tblPrEx>
        <w:trPr>
          <w:trHeight w:val="120"/>
        </w:trPr>
        <w:tc>
          <w:tcPr>
            <w:tcW w:w="510" w:type="dxa"/>
          </w:tcPr>
          <w:p w14:paraId="0199A2E2" w14:textId="77777777" w:rsidR="002130AC" w:rsidRDefault="002130AC" w:rsidP="00BE7D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E0A71DE" w14:textId="77777777" w:rsidR="002130AC" w:rsidRDefault="00AA66B7" w:rsidP="00BE7D6D">
            <w:pPr>
              <w:rPr>
                <w:sz w:val="20"/>
              </w:rPr>
            </w:pPr>
            <w:r>
              <w:rPr>
                <w:sz w:val="20"/>
              </w:rPr>
              <w:t>Address camp stairs and handrails</w:t>
            </w:r>
          </w:p>
        </w:tc>
        <w:tc>
          <w:tcPr>
            <w:tcW w:w="2665" w:type="dxa"/>
          </w:tcPr>
          <w:p w14:paraId="71BF5393" w14:textId="77777777" w:rsidR="002130AC" w:rsidRDefault="00AA66B7" w:rsidP="00BE7D6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Need handrails for four steps or more</w:t>
            </w:r>
          </w:p>
        </w:tc>
        <w:tc>
          <w:tcPr>
            <w:tcW w:w="2549" w:type="dxa"/>
          </w:tcPr>
          <w:p w14:paraId="53F6126E" w14:textId="77777777" w:rsidR="002130AC" w:rsidRDefault="00AA66B7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Jeff L</w:t>
            </w:r>
          </w:p>
          <w:p w14:paraId="222DF2AF" w14:textId="77777777" w:rsidR="00AA66B7" w:rsidRDefault="00AA66B7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57C3EC8E" w14:textId="77777777" w:rsidR="002130AC" w:rsidRPr="0028676A" w:rsidRDefault="002130AC" w:rsidP="00BE7D6D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1256DA48" w14:textId="2ADF5DAD" w:rsidR="002130AC" w:rsidRPr="003379E9" w:rsidRDefault="0060389E" w:rsidP="00BE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2130AC" w:rsidRPr="00142E0A" w14:paraId="702A2A56" w14:textId="77777777" w:rsidTr="00BE7D6D">
        <w:tblPrEx>
          <w:jc w:val="left"/>
        </w:tblPrEx>
        <w:trPr>
          <w:trHeight w:val="120"/>
        </w:trPr>
        <w:tc>
          <w:tcPr>
            <w:tcW w:w="510" w:type="dxa"/>
          </w:tcPr>
          <w:p w14:paraId="1B47810D" w14:textId="77777777" w:rsidR="002130AC" w:rsidRDefault="002130AC" w:rsidP="00BE7D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12E8E37" w14:textId="77777777" w:rsidR="002130AC" w:rsidRPr="00996F6F" w:rsidRDefault="00AA66B7" w:rsidP="00BE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inventory and maintenance database</w:t>
            </w:r>
          </w:p>
        </w:tc>
        <w:tc>
          <w:tcPr>
            <w:tcW w:w="2665" w:type="dxa"/>
          </w:tcPr>
          <w:p w14:paraId="12129A31" w14:textId="77777777" w:rsidR="002130AC" w:rsidRPr="00142E0A" w:rsidRDefault="00AA66B7" w:rsidP="00BE7D6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Spreadsheet with inventory, required PMs and servicing documented in off-season</w:t>
            </w:r>
          </w:p>
        </w:tc>
        <w:tc>
          <w:tcPr>
            <w:tcW w:w="2549" w:type="dxa"/>
          </w:tcPr>
          <w:p w14:paraId="6EB204D7" w14:textId="77777777" w:rsidR="002130AC" w:rsidRPr="00142E0A" w:rsidRDefault="00AA66B7" w:rsidP="00BE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 C</w:t>
            </w:r>
          </w:p>
        </w:tc>
        <w:tc>
          <w:tcPr>
            <w:tcW w:w="1335" w:type="dxa"/>
          </w:tcPr>
          <w:p w14:paraId="3E70B167" w14:textId="77777777" w:rsidR="002130AC" w:rsidRPr="00142E0A" w:rsidRDefault="002130AC" w:rsidP="00BE7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04529BA8" w14:textId="2D7666F0" w:rsidR="002130AC" w:rsidRPr="00142E0A" w:rsidRDefault="0060389E" w:rsidP="00BE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2130AC" w:rsidRPr="003379E9" w14:paraId="323BD85C" w14:textId="77777777" w:rsidTr="00BE7D6D">
        <w:tblPrEx>
          <w:jc w:val="left"/>
        </w:tblPrEx>
        <w:trPr>
          <w:trHeight w:val="120"/>
        </w:trPr>
        <w:tc>
          <w:tcPr>
            <w:tcW w:w="510" w:type="dxa"/>
          </w:tcPr>
          <w:p w14:paraId="1CA708D3" w14:textId="77777777" w:rsidR="002130AC" w:rsidRPr="00653F8D" w:rsidRDefault="002130AC" w:rsidP="00BE7D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F0A4990" w14:textId="77777777" w:rsidR="002130AC" w:rsidRDefault="00AA66B7" w:rsidP="00BE7D6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Communication system improvements</w:t>
            </w:r>
          </w:p>
        </w:tc>
        <w:tc>
          <w:tcPr>
            <w:tcW w:w="2665" w:type="dxa"/>
          </w:tcPr>
          <w:p w14:paraId="58B4FB05" w14:textId="77777777" w:rsidR="002130AC" w:rsidRDefault="00AA66B7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Address deficiencies and actions</w:t>
            </w:r>
          </w:p>
        </w:tc>
        <w:tc>
          <w:tcPr>
            <w:tcW w:w="2549" w:type="dxa"/>
          </w:tcPr>
          <w:p w14:paraId="320EC343" w14:textId="77777777" w:rsidR="002130AC" w:rsidRDefault="00AA66B7" w:rsidP="00BE7D6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Jeff L</w:t>
            </w:r>
          </w:p>
        </w:tc>
        <w:tc>
          <w:tcPr>
            <w:tcW w:w="1335" w:type="dxa"/>
          </w:tcPr>
          <w:p w14:paraId="7B65B003" w14:textId="77777777" w:rsidR="002130AC" w:rsidRDefault="002130AC" w:rsidP="00BE7D6D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</w:tcPr>
          <w:p w14:paraId="071E58A8" w14:textId="3257DC08" w:rsidR="002130AC" w:rsidRPr="003379E9" w:rsidRDefault="0060389E" w:rsidP="00BE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</w:t>
            </w:r>
          </w:p>
        </w:tc>
      </w:tr>
      <w:tr w:rsidR="002130AC" w:rsidRPr="008C7190" w14:paraId="59ED052A" w14:textId="77777777" w:rsidTr="00BE7D6D">
        <w:tblPrEx>
          <w:jc w:val="left"/>
        </w:tblPrEx>
        <w:trPr>
          <w:trHeight w:val="120"/>
        </w:trPr>
        <w:tc>
          <w:tcPr>
            <w:tcW w:w="510" w:type="dxa"/>
          </w:tcPr>
          <w:p w14:paraId="75CDDC16" w14:textId="77777777" w:rsidR="002130AC" w:rsidRPr="008C7190" w:rsidRDefault="002130AC" w:rsidP="00BE7D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5812CA7" w14:textId="77777777" w:rsidR="002130AC" w:rsidRPr="008C7190" w:rsidRDefault="00AA66B7" w:rsidP="00BE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 Checkin system to reflect safety line</w:t>
            </w:r>
          </w:p>
        </w:tc>
        <w:tc>
          <w:tcPr>
            <w:tcW w:w="2665" w:type="dxa"/>
          </w:tcPr>
          <w:p w14:paraId="779AFBD3" w14:textId="77777777" w:rsidR="002130AC" w:rsidRDefault="00AA66B7" w:rsidP="00BE7D6D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Kim’s notes to isolated worker and check in program</w:t>
            </w:r>
          </w:p>
        </w:tc>
        <w:tc>
          <w:tcPr>
            <w:tcW w:w="2549" w:type="dxa"/>
          </w:tcPr>
          <w:p w14:paraId="0FBBC2EB" w14:textId="77777777" w:rsidR="002130AC" w:rsidRDefault="00AA66B7" w:rsidP="00BE7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31316F30" w14:textId="77777777" w:rsidR="002130AC" w:rsidRDefault="002130AC" w:rsidP="00BE7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508358A8" w14:textId="77777777" w:rsidR="002130AC" w:rsidRPr="008C7190" w:rsidRDefault="002130AC" w:rsidP="00BE7D6D">
            <w:pPr>
              <w:rPr>
                <w:sz w:val="20"/>
                <w:szCs w:val="20"/>
              </w:rPr>
            </w:pPr>
          </w:p>
        </w:tc>
      </w:tr>
      <w:tr w:rsidR="00AA66B7" w:rsidRPr="008C7190" w14:paraId="4BA0F3A8" w14:textId="77777777" w:rsidTr="00BE7D6D">
        <w:tblPrEx>
          <w:jc w:val="left"/>
        </w:tblPrEx>
        <w:trPr>
          <w:trHeight w:val="120"/>
        </w:trPr>
        <w:tc>
          <w:tcPr>
            <w:tcW w:w="510" w:type="dxa"/>
          </w:tcPr>
          <w:p w14:paraId="568BE098" w14:textId="77777777" w:rsidR="00AA66B7" w:rsidRDefault="00AA66B7" w:rsidP="00BE7D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4F3407A7" w14:textId="77777777" w:rsidR="00AA66B7" w:rsidRDefault="00AA66B7" w:rsidP="00BE7D6D">
            <w:pPr>
              <w:rPr>
                <w:sz w:val="20"/>
              </w:rPr>
            </w:pPr>
            <w:r>
              <w:rPr>
                <w:sz w:val="20"/>
              </w:rPr>
              <w:t>New check in system</w:t>
            </w:r>
          </w:p>
        </w:tc>
        <w:tc>
          <w:tcPr>
            <w:tcW w:w="2665" w:type="dxa"/>
          </w:tcPr>
          <w:p w14:paraId="1A1662BE" w14:textId="77777777" w:rsidR="00AA66B7" w:rsidRDefault="00AA66B7" w:rsidP="00BE7D6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Management of change procedures</w:t>
            </w:r>
          </w:p>
        </w:tc>
        <w:tc>
          <w:tcPr>
            <w:tcW w:w="2549" w:type="dxa"/>
          </w:tcPr>
          <w:p w14:paraId="67D6DB07" w14:textId="77777777" w:rsidR="00AA66B7" w:rsidRDefault="00AA66B7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389D8ABD" w14:textId="77777777" w:rsidR="00AA66B7" w:rsidRDefault="00AA66B7" w:rsidP="00BE7D6D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0EE03D6B" w14:textId="77777777" w:rsidR="00AA66B7" w:rsidRPr="008C7190" w:rsidRDefault="00AA66B7" w:rsidP="00BE7D6D">
            <w:pPr>
              <w:rPr>
                <w:bCs/>
                <w:sz w:val="20"/>
                <w:szCs w:val="20"/>
              </w:rPr>
            </w:pPr>
          </w:p>
        </w:tc>
      </w:tr>
      <w:tr w:rsidR="00AA66B7" w:rsidRPr="008C7190" w14:paraId="47B61904" w14:textId="77777777" w:rsidTr="00BE7D6D">
        <w:tblPrEx>
          <w:jc w:val="left"/>
        </w:tblPrEx>
        <w:trPr>
          <w:trHeight w:val="120"/>
        </w:trPr>
        <w:tc>
          <w:tcPr>
            <w:tcW w:w="510" w:type="dxa"/>
          </w:tcPr>
          <w:p w14:paraId="6FFE8CC8" w14:textId="77777777" w:rsidR="00AA66B7" w:rsidRDefault="00AA66B7" w:rsidP="00BE7D6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36BB7F0" w14:textId="77777777" w:rsidR="00AA66B7" w:rsidRDefault="0040179E" w:rsidP="00BE7D6D">
            <w:pPr>
              <w:rPr>
                <w:sz w:val="20"/>
              </w:rPr>
            </w:pPr>
            <w:r>
              <w:rPr>
                <w:sz w:val="20"/>
              </w:rPr>
              <w:t>Start every meeting with a safety point</w:t>
            </w:r>
          </w:p>
        </w:tc>
        <w:tc>
          <w:tcPr>
            <w:tcW w:w="2665" w:type="dxa"/>
          </w:tcPr>
          <w:p w14:paraId="267C3F97" w14:textId="77777777" w:rsidR="00AA66B7" w:rsidRDefault="0040179E" w:rsidP="00BE7D6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Revise meeting standards and procedures</w:t>
            </w:r>
          </w:p>
        </w:tc>
        <w:tc>
          <w:tcPr>
            <w:tcW w:w="2549" w:type="dxa"/>
          </w:tcPr>
          <w:p w14:paraId="07A04FB0" w14:textId="77777777" w:rsidR="00AA66B7" w:rsidRDefault="0040179E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Jeff L</w:t>
            </w:r>
          </w:p>
          <w:p w14:paraId="2C1DBF85" w14:textId="77777777" w:rsidR="0040179E" w:rsidRDefault="0040179E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Sunshine B</w:t>
            </w:r>
          </w:p>
        </w:tc>
        <w:tc>
          <w:tcPr>
            <w:tcW w:w="1335" w:type="dxa"/>
          </w:tcPr>
          <w:p w14:paraId="0C492E15" w14:textId="77777777" w:rsidR="00AA66B7" w:rsidRDefault="00AA66B7" w:rsidP="00BE7D6D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6E798A28" w14:textId="7C8C881D" w:rsidR="00AA66B7" w:rsidRPr="008C7190" w:rsidRDefault="0060389E" w:rsidP="00BE7D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 progress - completed</w:t>
            </w:r>
          </w:p>
        </w:tc>
      </w:tr>
    </w:tbl>
    <w:p w14:paraId="53EE71BE" w14:textId="77777777" w:rsidR="00900411" w:rsidRDefault="00900411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14:paraId="7D8E7A62" w14:textId="2E1E038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1.JHSC Goals – (3 year goal cycle – specific methods to meet goals addressed annually by JHSC</w:t>
      </w:r>
      <w:r w:rsidR="00D05EA0">
        <w:rPr>
          <w:color w:val="000000"/>
          <w:szCs w:val="22"/>
        </w:rPr>
        <w:t xml:space="preserve"> 2020-2022</w:t>
      </w:r>
      <w:r>
        <w:rPr>
          <w:color w:val="000000"/>
          <w:szCs w:val="22"/>
        </w:rPr>
        <w:t>)</w:t>
      </w:r>
    </w:p>
    <w:p w14:paraId="5DFA052D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 xml:space="preserve">a)Develop a better and more effectively trained workforce </w:t>
      </w:r>
    </w:p>
    <w:p w14:paraId="5BA567B0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-pre-season management training extended and enhanced</w:t>
      </w:r>
    </w:p>
    <w:p w14:paraId="7387AAB1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-increased slow start training – additional training</w:t>
      </w:r>
    </w:p>
    <w:p w14:paraId="36AC4DC0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-emphasize practical and hands on training </w:t>
      </w:r>
    </w:p>
    <w:p w14:paraId="0B2F8590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-improve driver and ATV operator training and measure with audits and surveys</w:t>
      </w:r>
    </w:p>
    <w:p w14:paraId="39238B60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-100% planters with completed pre-season training</w:t>
      </w:r>
    </w:p>
    <w:p w14:paraId="23A6C635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 xml:space="preserve">b)Build a more engaged and connected JHSC  </w:t>
      </w:r>
    </w:p>
    <w:p w14:paraId="500E9B0C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-more pre-season training needed for committee members (result from JHSC evaluation)</w:t>
      </w:r>
    </w:p>
    <w:p w14:paraId="5B5EF340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-improve camp incident reporting and investigating (result of JHSC evaluation)</w:t>
      </w:r>
    </w:p>
    <w:p w14:paraId="64A6BA8F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-camp committee to make training recommendations to employer (JHSC evaluation) (accomplished </w:t>
      </w:r>
    </w:p>
    <w:p w14:paraId="6B4FF7C2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through pre-season training and JHSC agenda with Training Recommendations)</w:t>
      </w:r>
    </w:p>
    <w:p w14:paraId="75E0B852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-more pre-season training needed for committee members</w:t>
      </w:r>
    </w:p>
    <w:p w14:paraId="490C22E4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-4 days no camp costs for attending JHSC meetings, brkfst or lunch meetings on days off</w:t>
      </w:r>
    </w:p>
    <w:p w14:paraId="71A35D77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-supervisor/project mngr will attend meetings to support safety coordinator with decisions/actions</w:t>
      </w:r>
    </w:p>
    <w:p w14:paraId="234599DD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-more detailed agenda sent by sunshine each month</w:t>
      </w:r>
    </w:p>
    <w:p w14:paraId="402C8209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-better representation from the whole camp</w:t>
      </w:r>
    </w:p>
    <w:p w14:paraId="06856971" w14:textId="77777777" w:rsidR="003379E9" w:rsidRDefault="003379E9" w:rsidP="003379E9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  <w:szCs w:val="22"/>
        </w:rPr>
      </w:pPr>
      <w:r>
        <w:rPr>
          <w:color w:val="000000"/>
          <w:szCs w:val="22"/>
        </w:rPr>
        <w:t>-SIFp (serious incident or fatality potential) measured as a key performance indicator through Central JHSC</w:t>
      </w:r>
    </w:p>
    <w:p w14:paraId="472AC32E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c)Increased communication of safety standards and expectations</w:t>
      </w:r>
    </w:p>
    <w:p w14:paraId="4E8E9F37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-reduce the stigma of doing hazardous work and not reporting unsafe work </w:t>
      </w:r>
    </w:p>
    <w:p w14:paraId="507EE336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-more surveys and feedback systems</w:t>
      </w:r>
    </w:p>
    <w:p w14:paraId="2EDF6D7A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-JHSC and Safe People better represented and available as resources</w:t>
      </w:r>
    </w:p>
    <w:p w14:paraId="4C77B983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-improved training in policies and procedures</w:t>
      </w:r>
    </w:p>
    <w:p w14:paraId="2814A86A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-audit camps to improve consistency </w:t>
      </w:r>
    </w:p>
    <w:p w14:paraId="3B8DAB79" w14:textId="77777777" w:rsidR="0016738C" w:rsidRDefault="0016738C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14:paraId="44F806F1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d)Focus on healthful and responsible camps and worksites</w:t>
      </w:r>
    </w:p>
    <w:p w14:paraId="7A2F180D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-scheduled party nights with safe people and supervisors on duty</w:t>
      </w:r>
    </w:p>
    <w:p w14:paraId="7BBA9604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-respectful nights off</w:t>
      </w:r>
    </w:p>
    <w:p w14:paraId="401A1BDA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-socially responsible education/training in camp</w:t>
      </w:r>
    </w:p>
    <w:p w14:paraId="44AB5289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-increased training for Safe People and promoting Safe People in camp</w:t>
      </w:r>
    </w:p>
    <w:p w14:paraId="7B8A3186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-stretching/yoga tents</w:t>
      </w:r>
    </w:p>
    <w:p w14:paraId="52641A05" w14:textId="0776F9AE" w:rsidR="00044CF2" w:rsidRDefault="00044CF2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-develop a winter exercise sheet/competition board (jake and kim)</w:t>
      </w:r>
    </w:p>
    <w:p w14:paraId="48CADF65" w14:textId="77777777" w:rsidR="00044CF2" w:rsidRDefault="00044CF2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14:paraId="7A554713" w14:textId="77777777" w:rsidR="00044CF2" w:rsidRDefault="00044CF2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bookmarkStart w:id="0" w:name="_GoBack"/>
      <w:bookmarkEnd w:id="0"/>
    </w:p>
    <w:p w14:paraId="7F9AE720" w14:textId="77777777" w:rsidR="00C8143A" w:rsidRDefault="00C8143A" w:rsidP="00900411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</w:r>
    </w:p>
    <w:p w14:paraId="3BB2B8B0" w14:textId="77777777" w:rsidR="00044CF2" w:rsidRDefault="00044CF2" w:rsidP="00900411">
      <w:pPr>
        <w:pStyle w:val="NormalWeb"/>
        <w:shd w:val="clear" w:color="auto" w:fill="FFFFFF"/>
        <w:spacing w:before="0" w:beforeAutospacing="0" w:after="0" w:afterAutospacing="0"/>
        <w:rPr>
          <w:b/>
          <w:bCs/>
          <w:szCs w:val="20"/>
          <w:u w:val="single"/>
        </w:rPr>
      </w:pPr>
    </w:p>
    <w:p w14:paraId="40B359B8" w14:textId="77777777" w:rsidR="00044CF2" w:rsidRDefault="00044CF2" w:rsidP="00F4070C">
      <w:pPr>
        <w:rPr>
          <w:b/>
          <w:bCs/>
          <w:szCs w:val="20"/>
          <w:u w:val="single"/>
        </w:rPr>
      </w:pPr>
    </w:p>
    <w:p w14:paraId="6E3F6FDD" w14:textId="77777777" w:rsidR="00037BCB" w:rsidRDefault="00610324" w:rsidP="00F4070C">
      <w:pPr>
        <w:rPr>
          <w:bCs/>
          <w:szCs w:val="20"/>
        </w:rPr>
      </w:pPr>
      <w:r>
        <w:rPr>
          <w:b/>
          <w:bCs/>
          <w:szCs w:val="20"/>
          <w:u w:val="single"/>
        </w:rPr>
        <w:t>N</w:t>
      </w:r>
      <w:r w:rsidR="00C62A5B">
        <w:rPr>
          <w:b/>
          <w:bCs/>
          <w:szCs w:val="20"/>
          <w:u w:val="single"/>
        </w:rPr>
        <w:t>ext Meeting Ideas:</w:t>
      </w:r>
      <w:r w:rsidR="002D7393">
        <w:rPr>
          <w:bCs/>
          <w:szCs w:val="20"/>
        </w:rPr>
        <w:t xml:space="preserve"> </w:t>
      </w:r>
    </w:p>
    <w:p w14:paraId="2DFFBCE3" w14:textId="2519AAA5" w:rsidR="00357526" w:rsidRDefault="0072673F" w:rsidP="00F4070C">
      <w:pPr>
        <w:rPr>
          <w:bCs/>
          <w:szCs w:val="20"/>
        </w:rPr>
      </w:pPr>
      <w:r>
        <w:rPr>
          <w:bCs/>
          <w:szCs w:val="20"/>
        </w:rPr>
        <w:t>Audit preparation</w:t>
      </w:r>
    </w:p>
    <w:p w14:paraId="64B45361" w14:textId="18BE341D" w:rsidR="0072673F" w:rsidRDefault="0072673F" w:rsidP="00F4070C">
      <w:pPr>
        <w:rPr>
          <w:bCs/>
          <w:szCs w:val="20"/>
        </w:rPr>
      </w:pPr>
      <w:r>
        <w:rPr>
          <w:bCs/>
          <w:szCs w:val="20"/>
        </w:rPr>
        <w:t>Review camp JHSC meetings</w:t>
      </w:r>
    </w:p>
    <w:p w14:paraId="1D39E172" w14:textId="508A8C2F" w:rsidR="00044CF2" w:rsidRDefault="00044CF2" w:rsidP="00F4070C">
      <w:pPr>
        <w:rPr>
          <w:bCs/>
          <w:szCs w:val="20"/>
        </w:rPr>
      </w:pPr>
      <w:r>
        <w:rPr>
          <w:bCs/>
          <w:szCs w:val="20"/>
        </w:rPr>
        <w:t>Review training successes</w:t>
      </w:r>
    </w:p>
    <w:p w14:paraId="24C30406" w14:textId="77777777" w:rsidR="00F631E3" w:rsidRDefault="00F631E3" w:rsidP="00F4070C">
      <w:pPr>
        <w:rPr>
          <w:bCs/>
          <w:szCs w:val="20"/>
        </w:rPr>
      </w:pPr>
    </w:p>
    <w:p w14:paraId="069776DF" w14:textId="16F26FCA" w:rsidR="00360946" w:rsidRPr="001B1DFA" w:rsidRDefault="001C0944">
      <w:pPr>
        <w:rPr>
          <w:b/>
          <w:bCs/>
          <w:szCs w:val="20"/>
        </w:rPr>
      </w:pPr>
      <w:r w:rsidRPr="001B1DFA">
        <w:rPr>
          <w:b/>
          <w:bCs/>
          <w:szCs w:val="20"/>
        </w:rPr>
        <w:t xml:space="preserve">Time </w:t>
      </w:r>
      <w:r w:rsidR="00DC5F3E" w:rsidRPr="001B1DFA">
        <w:rPr>
          <w:b/>
          <w:bCs/>
          <w:szCs w:val="20"/>
        </w:rPr>
        <w:t>Adjourned:</w:t>
      </w:r>
      <w:r w:rsidR="00DC5F3E" w:rsidRPr="001B1DFA">
        <w:rPr>
          <w:b/>
          <w:bCs/>
          <w:szCs w:val="20"/>
        </w:rPr>
        <w:tab/>
      </w:r>
      <w:r w:rsidRPr="001B1DFA">
        <w:rPr>
          <w:b/>
          <w:bCs/>
          <w:szCs w:val="20"/>
        </w:rPr>
        <w:tab/>
      </w:r>
    </w:p>
    <w:p w14:paraId="7BB7FD29" w14:textId="0A2BCECB" w:rsidR="001E2D64" w:rsidRPr="001B1DFA" w:rsidRDefault="002C0706">
      <w:pPr>
        <w:rPr>
          <w:b/>
          <w:bCs/>
          <w:szCs w:val="20"/>
        </w:rPr>
      </w:pPr>
      <w:r w:rsidRPr="001B1DFA">
        <w:rPr>
          <w:b/>
          <w:bCs/>
          <w:szCs w:val="20"/>
        </w:rPr>
        <w:t xml:space="preserve">Next </w:t>
      </w:r>
      <w:r w:rsidR="00981F1E" w:rsidRPr="001B1DFA">
        <w:rPr>
          <w:b/>
          <w:bCs/>
          <w:szCs w:val="20"/>
        </w:rPr>
        <w:t xml:space="preserve">Proposed </w:t>
      </w:r>
      <w:r w:rsidRPr="001B1DFA">
        <w:rPr>
          <w:b/>
          <w:bCs/>
          <w:szCs w:val="20"/>
        </w:rPr>
        <w:t>Meeting Date</w:t>
      </w:r>
      <w:r w:rsidR="00981F1E" w:rsidRPr="001B1DFA">
        <w:rPr>
          <w:b/>
          <w:bCs/>
          <w:szCs w:val="20"/>
        </w:rPr>
        <w:t>s</w:t>
      </w:r>
      <w:r w:rsidR="00F92EE7" w:rsidRPr="001B1DFA">
        <w:rPr>
          <w:b/>
          <w:bCs/>
          <w:szCs w:val="20"/>
        </w:rPr>
        <w:t>:</w:t>
      </w:r>
      <w:r w:rsidR="008302EA" w:rsidRPr="001B1DFA">
        <w:rPr>
          <w:b/>
          <w:bCs/>
          <w:szCs w:val="20"/>
        </w:rPr>
        <w:t xml:space="preserve"> </w:t>
      </w:r>
      <w:r w:rsidR="00565070" w:rsidRPr="001B1DFA">
        <w:rPr>
          <w:b/>
          <w:bCs/>
          <w:szCs w:val="20"/>
        </w:rPr>
        <w:t xml:space="preserve"> </w:t>
      </w:r>
      <w:r w:rsidR="00544E09" w:rsidRPr="001B1DFA">
        <w:rPr>
          <w:b/>
          <w:bCs/>
          <w:szCs w:val="20"/>
        </w:rPr>
        <w:t xml:space="preserve"> </w:t>
      </w:r>
      <w:r w:rsidR="0060389E">
        <w:rPr>
          <w:b/>
          <w:bCs/>
          <w:szCs w:val="20"/>
        </w:rPr>
        <w:t>May 15/</w:t>
      </w:r>
      <w:r w:rsidR="00357526">
        <w:rPr>
          <w:b/>
          <w:bCs/>
          <w:szCs w:val="20"/>
        </w:rPr>
        <w:t>21</w:t>
      </w:r>
    </w:p>
    <w:p w14:paraId="5C77F7EB" w14:textId="68134383" w:rsidR="00544E09" w:rsidRDefault="00360946">
      <w:pPr>
        <w:rPr>
          <w:b/>
          <w:bCs/>
          <w:szCs w:val="20"/>
        </w:rPr>
      </w:pPr>
      <w:r w:rsidRPr="001B1DFA">
        <w:rPr>
          <w:b/>
          <w:bCs/>
          <w:szCs w:val="20"/>
        </w:rPr>
        <w:t>Central Committee (office) –</w:t>
      </w:r>
      <w:r w:rsidR="00076E47">
        <w:rPr>
          <w:b/>
          <w:bCs/>
          <w:szCs w:val="20"/>
        </w:rPr>
        <w:t xml:space="preserve"> </w:t>
      </w:r>
      <w:r w:rsidR="0060389E">
        <w:rPr>
          <w:b/>
          <w:bCs/>
          <w:szCs w:val="20"/>
        </w:rPr>
        <w:t>May 20</w:t>
      </w:r>
      <w:r w:rsidR="00E0506A">
        <w:rPr>
          <w:b/>
          <w:bCs/>
          <w:szCs w:val="20"/>
        </w:rPr>
        <w:t xml:space="preserve">, </w:t>
      </w:r>
      <w:r w:rsidR="00F90A8E">
        <w:rPr>
          <w:b/>
          <w:bCs/>
          <w:szCs w:val="20"/>
        </w:rPr>
        <w:t>2021</w:t>
      </w:r>
    </w:p>
    <w:p w14:paraId="016ECD1D" w14:textId="5FA7BFB4" w:rsidR="00F17A3D" w:rsidRPr="00044CF2" w:rsidRDefault="001723C0">
      <w:pPr>
        <w:rPr>
          <w:bCs/>
          <w:szCs w:val="20"/>
        </w:rPr>
      </w:pPr>
      <w:r>
        <w:rPr>
          <w:b/>
          <w:bCs/>
          <w:szCs w:val="20"/>
        </w:rPr>
        <w:t>Camp Committee Schedule</w:t>
      </w:r>
      <w:r w:rsidR="00F17A3D">
        <w:rPr>
          <w:b/>
          <w:bCs/>
          <w:szCs w:val="20"/>
        </w:rPr>
        <w:t xml:space="preserve"> </w:t>
      </w:r>
      <w:r w:rsidR="00044CF2">
        <w:rPr>
          <w:b/>
          <w:bCs/>
          <w:szCs w:val="20"/>
        </w:rPr>
        <w:t xml:space="preserve">Recommendations </w:t>
      </w:r>
      <w:r w:rsidR="00F17A3D">
        <w:rPr>
          <w:b/>
          <w:bCs/>
          <w:szCs w:val="20"/>
        </w:rPr>
        <w:t>(days off in each camp</w:t>
      </w:r>
      <w:r w:rsidR="00044CF2">
        <w:rPr>
          <w:b/>
          <w:bCs/>
          <w:szCs w:val="20"/>
        </w:rPr>
        <w:t xml:space="preserve"> or date that works best in each camp</w:t>
      </w:r>
      <w:r w:rsidR="00F17A3D">
        <w:rPr>
          <w:b/>
          <w:bCs/>
          <w:szCs w:val="20"/>
        </w:rPr>
        <w:t>)</w:t>
      </w:r>
      <w:r>
        <w:rPr>
          <w:b/>
          <w:bCs/>
          <w:szCs w:val="20"/>
        </w:rPr>
        <w:t xml:space="preserve"> </w:t>
      </w:r>
      <w:r w:rsidR="00D02A72">
        <w:rPr>
          <w:b/>
          <w:bCs/>
          <w:szCs w:val="20"/>
        </w:rPr>
        <w:t>–</w:t>
      </w:r>
      <w:r>
        <w:rPr>
          <w:b/>
          <w:bCs/>
          <w:szCs w:val="20"/>
        </w:rPr>
        <w:t xml:space="preserve"> </w:t>
      </w:r>
      <w:r w:rsidR="00044CF2" w:rsidRPr="00044CF2">
        <w:rPr>
          <w:bCs/>
          <w:szCs w:val="20"/>
        </w:rPr>
        <w:t>May 15/2021, June 10/2021, June 25, 2021, July 15, 2021, August 5, 2021</w:t>
      </w:r>
    </w:p>
    <w:sectPr w:rsidR="00F17A3D" w:rsidRPr="00044CF2" w:rsidSect="00EB6AEA">
      <w:headerReference w:type="default" r:id="rId8"/>
      <w:footerReference w:type="default" r:id="rId9"/>
      <w:pgSz w:w="12240" w:h="15840"/>
      <w:pgMar w:top="288" w:right="432" w:bottom="288" w:left="900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63C55" w14:textId="77777777" w:rsidR="000842A8" w:rsidRDefault="000842A8">
      <w:r>
        <w:separator/>
      </w:r>
    </w:p>
  </w:endnote>
  <w:endnote w:type="continuationSeparator" w:id="0">
    <w:p w14:paraId="71C591B6" w14:textId="77777777" w:rsidR="000842A8" w:rsidRDefault="0008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333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99B514" w14:textId="77777777" w:rsidR="00FA2E97" w:rsidRDefault="00FA2E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2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C46DBE" w14:textId="77777777" w:rsidR="00FA2E97" w:rsidRDefault="00FA2E9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4950B" w14:textId="77777777" w:rsidR="000842A8" w:rsidRDefault="000842A8">
      <w:r>
        <w:separator/>
      </w:r>
    </w:p>
  </w:footnote>
  <w:footnote w:type="continuationSeparator" w:id="0">
    <w:p w14:paraId="58A4259D" w14:textId="77777777" w:rsidR="000842A8" w:rsidRDefault="00084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775C0" w14:textId="0F9A9335" w:rsidR="00FA2E97" w:rsidRPr="005B1A03" w:rsidRDefault="00FA2E97">
    <w:pPr>
      <w:pStyle w:val="Header"/>
      <w:rPr>
        <w:sz w:val="20"/>
        <w:szCs w:val="20"/>
      </w:rPr>
    </w:pPr>
    <w:r>
      <w:rPr>
        <w:sz w:val="20"/>
        <w:szCs w:val="20"/>
      </w:rPr>
      <w:t xml:space="preserve">BLUE COLLAR SILVICULTURE – CENTRAL COMMITTEE                                    </w:t>
    </w:r>
    <w:r w:rsidR="0072673F">
      <w:rPr>
        <w:sz w:val="20"/>
        <w:szCs w:val="20"/>
      </w:rPr>
      <w:t>April 15</w:t>
    </w:r>
    <w:r>
      <w:rPr>
        <w:sz w:val="20"/>
        <w:szCs w:val="20"/>
      </w:rPr>
      <w:t>,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5032"/>
    <w:multiLevelType w:val="hybridMultilevel"/>
    <w:tmpl w:val="05F03B50"/>
    <w:lvl w:ilvl="0" w:tplc="1D62AF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2F4DA4"/>
    <w:multiLevelType w:val="hybridMultilevel"/>
    <w:tmpl w:val="2968C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4115"/>
    <w:multiLevelType w:val="hybridMultilevel"/>
    <w:tmpl w:val="3E3CD238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0443F"/>
    <w:multiLevelType w:val="hybridMultilevel"/>
    <w:tmpl w:val="C922C232"/>
    <w:lvl w:ilvl="0" w:tplc="1AA0B5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16CC9"/>
    <w:multiLevelType w:val="hybridMultilevel"/>
    <w:tmpl w:val="7FDA4F86"/>
    <w:lvl w:ilvl="0" w:tplc="8848D2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C41499"/>
    <w:multiLevelType w:val="hybridMultilevel"/>
    <w:tmpl w:val="51B067D6"/>
    <w:lvl w:ilvl="0" w:tplc="754A38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873AEC"/>
    <w:multiLevelType w:val="hybridMultilevel"/>
    <w:tmpl w:val="DE9455E6"/>
    <w:lvl w:ilvl="0" w:tplc="49A0CC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DF644A"/>
    <w:multiLevelType w:val="hybridMultilevel"/>
    <w:tmpl w:val="B13251FC"/>
    <w:lvl w:ilvl="0" w:tplc="79D69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8F4871"/>
    <w:multiLevelType w:val="hybridMultilevel"/>
    <w:tmpl w:val="291696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F15F9"/>
    <w:multiLevelType w:val="hybridMultilevel"/>
    <w:tmpl w:val="5326591E"/>
    <w:lvl w:ilvl="0" w:tplc="557CE0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027A4"/>
    <w:multiLevelType w:val="hybridMultilevel"/>
    <w:tmpl w:val="DE6EDEA8"/>
    <w:lvl w:ilvl="0" w:tplc="66321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D2DCB"/>
    <w:multiLevelType w:val="hybridMultilevel"/>
    <w:tmpl w:val="47002A7E"/>
    <w:lvl w:ilvl="0" w:tplc="22DCBE8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424FEB"/>
    <w:multiLevelType w:val="hybridMultilevel"/>
    <w:tmpl w:val="0E52DE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B085C"/>
    <w:multiLevelType w:val="hybridMultilevel"/>
    <w:tmpl w:val="782833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E1A7F"/>
    <w:multiLevelType w:val="hybridMultilevel"/>
    <w:tmpl w:val="E44CE92E"/>
    <w:lvl w:ilvl="0" w:tplc="AFEA2D14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AD6073"/>
    <w:multiLevelType w:val="hybridMultilevel"/>
    <w:tmpl w:val="E708B040"/>
    <w:lvl w:ilvl="0" w:tplc="C874AF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521149"/>
    <w:multiLevelType w:val="hybridMultilevel"/>
    <w:tmpl w:val="E0D4DD56"/>
    <w:lvl w:ilvl="0" w:tplc="6900B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A240AF"/>
    <w:multiLevelType w:val="hybridMultilevel"/>
    <w:tmpl w:val="8FBE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B5368"/>
    <w:multiLevelType w:val="hybridMultilevel"/>
    <w:tmpl w:val="0376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74CC2"/>
    <w:multiLevelType w:val="hybridMultilevel"/>
    <w:tmpl w:val="074E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05205"/>
    <w:multiLevelType w:val="hybridMultilevel"/>
    <w:tmpl w:val="06309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8352C"/>
    <w:multiLevelType w:val="hybridMultilevel"/>
    <w:tmpl w:val="0EB6A64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4F955C6D"/>
    <w:multiLevelType w:val="hybridMultilevel"/>
    <w:tmpl w:val="DC5C5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C6A4C"/>
    <w:multiLevelType w:val="hybridMultilevel"/>
    <w:tmpl w:val="291696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D0855"/>
    <w:multiLevelType w:val="hybridMultilevel"/>
    <w:tmpl w:val="CAACCADC"/>
    <w:lvl w:ilvl="0" w:tplc="FD6CAF3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D0EEC"/>
    <w:multiLevelType w:val="hybridMultilevel"/>
    <w:tmpl w:val="FBA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73ECE"/>
    <w:multiLevelType w:val="hybridMultilevel"/>
    <w:tmpl w:val="9D1E1E96"/>
    <w:lvl w:ilvl="0" w:tplc="8ACC30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3BF507C"/>
    <w:multiLevelType w:val="hybridMultilevel"/>
    <w:tmpl w:val="48B23ED8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646079C9"/>
    <w:multiLevelType w:val="hybridMultilevel"/>
    <w:tmpl w:val="822E9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A0E66"/>
    <w:multiLevelType w:val="hybridMultilevel"/>
    <w:tmpl w:val="9A9A7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C5CB4"/>
    <w:multiLevelType w:val="hybridMultilevel"/>
    <w:tmpl w:val="D156685E"/>
    <w:lvl w:ilvl="0" w:tplc="040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60727"/>
    <w:multiLevelType w:val="hybridMultilevel"/>
    <w:tmpl w:val="29BC76E6"/>
    <w:lvl w:ilvl="0" w:tplc="CFD25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F6F32"/>
    <w:multiLevelType w:val="hybridMultilevel"/>
    <w:tmpl w:val="721A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C166D"/>
    <w:multiLevelType w:val="hybridMultilevel"/>
    <w:tmpl w:val="826A9B92"/>
    <w:lvl w:ilvl="0" w:tplc="2D765C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DD48AD"/>
    <w:multiLevelType w:val="hybridMultilevel"/>
    <w:tmpl w:val="50FE9154"/>
    <w:lvl w:ilvl="0" w:tplc="A4724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3"/>
  </w:num>
  <w:num w:numId="4">
    <w:abstractNumId w:val="5"/>
  </w:num>
  <w:num w:numId="5">
    <w:abstractNumId w:val="17"/>
  </w:num>
  <w:num w:numId="6">
    <w:abstractNumId w:val="18"/>
  </w:num>
  <w:num w:numId="7">
    <w:abstractNumId w:val="19"/>
  </w:num>
  <w:num w:numId="8">
    <w:abstractNumId w:val="15"/>
  </w:num>
  <w:num w:numId="9">
    <w:abstractNumId w:val="26"/>
  </w:num>
  <w:num w:numId="10">
    <w:abstractNumId w:val="25"/>
  </w:num>
  <w:num w:numId="11">
    <w:abstractNumId w:val="7"/>
  </w:num>
  <w:num w:numId="12">
    <w:abstractNumId w:val="29"/>
  </w:num>
  <w:num w:numId="13">
    <w:abstractNumId w:val="20"/>
  </w:num>
  <w:num w:numId="14">
    <w:abstractNumId w:val="13"/>
  </w:num>
  <w:num w:numId="15">
    <w:abstractNumId w:val="12"/>
  </w:num>
  <w:num w:numId="16">
    <w:abstractNumId w:val="16"/>
  </w:num>
  <w:num w:numId="17">
    <w:abstractNumId w:val="23"/>
  </w:num>
  <w:num w:numId="18">
    <w:abstractNumId w:val="11"/>
  </w:num>
  <w:num w:numId="19">
    <w:abstractNumId w:val="14"/>
  </w:num>
  <w:num w:numId="20">
    <w:abstractNumId w:val="6"/>
  </w:num>
  <w:num w:numId="21">
    <w:abstractNumId w:val="8"/>
  </w:num>
  <w:num w:numId="22">
    <w:abstractNumId w:val="9"/>
  </w:num>
  <w:num w:numId="23">
    <w:abstractNumId w:val="30"/>
  </w:num>
  <w:num w:numId="24">
    <w:abstractNumId w:val="34"/>
  </w:num>
  <w:num w:numId="25">
    <w:abstractNumId w:val="22"/>
  </w:num>
  <w:num w:numId="26">
    <w:abstractNumId w:val="33"/>
  </w:num>
  <w:num w:numId="27">
    <w:abstractNumId w:val="31"/>
  </w:num>
  <w:num w:numId="28">
    <w:abstractNumId w:val="27"/>
  </w:num>
  <w:num w:numId="29">
    <w:abstractNumId w:val="4"/>
  </w:num>
  <w:num w:numId="30">
    <w:abstractNumId w:val="2"/>
  </w:num>
  <w:num w:numId="31">
    <w:abstractNumId w:val="1"/>
  </w:num>
  <w:num w:numId="32">
    <w:abstractNumId w:val="10"/>
  </w:num>
  <w:num w:numId="33">
    <w:abstractNumId w:val="28"/>
  </w:num>
  <w:num w:numId="34">
    <w:abstractNumId w:val="2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E7"/>
    <w:rsid w:val="00003C65"/>
    <w:rsid w:val="00016BF5"/>
    <w:rsid w:val="000177B4"/>
    <w:rsid w:val="00023D17"/>
    <w:rsid w:val="00024015"/>
    <w:rsid w:val="0002792F"/>
    <w:rsid w:val="00037BCB"/>
    <w:rsid w:val="00044CF2"/>
    <w:rsid w:val="00047CB0"/>
    <w:rsid w:val="000514AB"/>
    <w:rsid w:val="000523D4"/>
    <w:rsid w:val="00054270"/>
    <w:rsid w:val="000552EF"/>
    <w:rsid w:val="0005605F"/>
    <w:rsid w:val="000706E7"/>
    <w:rsid w:val="00075416"/>
    <w:rsid w:val="00076E47"/>
    <w:rsid w:val="000842A8"/>
    <w:rsid w:val="000844C2"/>
    <w:rsid w:val="00094D90"/>
    <w:rsid w:val="000A0185"/>
    <w:rsid w:val="000A0B3D"/>
    <w:rsid w:val="000A4B3E"/>
    <w:rsid w:val="000B1979"/>
    <w:rsid w:val="000B387E"/>
    <w:rsid w:val="000B6D5F"/>
    <w:rsid w:val="000C0F16"/>
    <w:rsid w:val="000C73A5"/>
    <w:rsid w:val="000D7C1F"/>
    <w:rsid w:val="000E6EC9"/>
    <w:rsid w:val="000E7B5F"/>
    <w:rsid w:val="000F0449"/>
    <w:rsid w:val="000F3F00"/>
    <w:rsid w:val="000F5277"/>
    <w:rsid w:val="000F5D5C"/>
    <w:rsid w:val="000F7E2A"/>
    <w:rsid w:val="0010574F"/>
    <w:rsid w:val="001075A8"/>
    <w:rsid w:val="001076C3"/>
    <w:rsid w:val="00113985"/>
    <w:rsid w:val="00115BB5"/>
    <w:rsid w:val="001211CC"/>
    <w:rsid w:val="00121625"/>
    <w:rsid w:val="001245F2"/>
    <w:rsid w:val="00126925"/>
    <w:rsid w:val="00133D74"/>
    <w:rsid w:val="001347E5"/>
    <w:rsid w:val="0014100A"/>
    <w:rsid w:val="00141327"/>
    <w:rsid w:val="00142E0A"/>
    <w:rsid w:val="00143EB2"/>
    <w:rsid w:val="00144A21"/>
    <w:rsid w:val="001461A1"/>
    <w:rsid w:val="00151FDC"/>
    <w:rsid w:val="00153891"/>
    <w:rsid w:val="00154518"/>
    <w:rsid w:val="00155093"/>
    <w:rsid w:val="001559E5"/>
    <w:rsid w:val="00156043"/>
    <w:rsid w:val="001630B6"/>
    <w:rsid w:val="00164FB2"/>
    <w:rsid w:val="00166489"/>
    <w:rsid w:val="0016738C"/>
    <w:rsid w:val="001723C0"/>
    <w:rsid w:val="0017484E"/>
    <w:rsid w:val="0018165F"/>
    <w:rsid w:val="001852F0"/>
    <w:rsid w:val="00190802"/>
    <w:rsid w:val="00190C6F"/>
    <w:rsid w:val="00192A5E"/>
    <w:rsid w:val="00192DAA"/>
    <w:rsid w:val="0019391E"/>
    <w:rsid w:val="00194F5F"/>
    <w:rsid w:val="001956A7"/>
    <w:rsid w:val="001A1F4B"/>
    <w:rsid w:val="001A3A3E"/>
    <w:rsid w:val="001A4A57"/>
    <w:rsid w:val="001A4C39"/>
    <w:rsid w:val="001A5B0A"/>
    <w:rsid w:val="001B1DFA"/>
    <w:rsid w:val="001B2834"/>
    <w:rsid w:val="001B2EB3"/>
    <w:rsid w:val="001B2FF0"/>
    <w:rsid w:val="001B6AB0"/>
    <w:rsid w:val="001C0944"/>
    <w:rsid w:val="001C7712"/>
    <w:rsid w:val="001C7BAC"/>
    <w:rsid w:val="001D0D12"/>
    <w:rsid w:val="001E1263"/>
    <w:rsid w:val="001E2AD8"/>
    <w:rsid w:val="001E2D64"/>
    <w:rsid w:val="001E501A"/>
    <w:rsid w:val="001F20A2"/>
    <w:rsid w:val="001F222B"/>
    <w:rsid w:val="001F399E"/>
    <w:rsid w:val="001F5C9E"/>
    <w:rsid w:val="0020346E"/>
    <w:rsid w:val="00203A86"/>
    <w:rsid w:val="00204885"/>
    <w:rsid w:val="0021058A"/>
    <w:rsid w:val="002130AC"/>
    <w:rsid w:val="002140CE"/>
    <w:rsid w:val="002151B2"/>
    <w:rsid w:val="0021520A"/>
    <w:rsid w:val="00225EFB"/>
    <w:rsid w:val="00231151"/>
    <w:rsid w:val="002312FD"/>
    <w:rsid w:val="00231CCF"/>
    <w:rsid w:val="00235C1C"/>
    <w:rsid w:val="0023621F"/>
    <w:rsid w:val="00240CE9"/>
    <w:rsid w:val="00240F75"/>
    <w:rsid w:val="002433F8"/>
    <w:rsid w:val="00252C64"/>
    <w:rsid w:val="002540F8"/>
    <w:rsid w:val="00254C8C"/>
    <w:rsid w:val="00266DB0"/>
    <w:rsid w:val="00266ECD"/>
    <w:rsid w:val="002724C2"/>
    <w:rsid w:val="00277D6F"/>
    <w:rsid w:val="0028497F"/>
    <w:rsid w:val="00285E70"/>
    <w:rsid w:val="0028676A"/>
    <w:rsid w:val="00287C8A"/>
    <w:rsid w:val="00290B54"/>
    <w:rsid w:val="00293D60"/>
    <w:rsid w:val="00294503"/>
    <w:rsid w:val="00296143"/>
    <w:rsid w:val="002972F4"/>
    <w:rsid w:val="002A04D0"/>
    <w:rsid w:val="002A20F0"/>
    <w:rsid w:val="002A26D8"/>
    <w:rsid w:val="002A2DB1"/>
    <w:rsid w:val="002A4FAD"/>
    <w:rsid w:val="002A5422"/>
    <w:rsid w:val="002A6197"/>
    <w:rsid w:val="002B0952"/>
    <w:rsid w:val="002B59FB"/>
    <w:rsid w:val="002B63D6"/>
    <w:rsid w:val="002C0706"/>
    <w:rsid w:val="002C1E35"/>
    <w:rsid w:val="002D5EBC"/>
    <w:rsid w:val="002D7393"/>
    <w:rsid w:val="002E0EA6"/>
    <w:rsid w:val="002E15A6"/>
    <w:rsid w:val="002E3A7A"/>
    <w:rsid w:val="002E3C73"/>
    <w:rsid w:val="002E422A"/>
    <w:rsid w:val="002E6168"/>
    <w:rsid w:val="002E6C4A"/>
    <w:rsid w:val="002F03C8"/>
    <w:rsid w:val="002F1A67"/>
    <w:rsid w:val="002F3101"/>
    <w:rsid w:val="002F6A78"/>
    <w:rsid w:val="00300E7E"/>
    <w:rsid w:val="0030100B"/>
    <w:rsid w:val="00302BBB"/>
    <w:rsid w:val="00312626"/>
    <w:rsid w:val="003143D0"/>
    <w:rsid w:val="00323E9B"/>
    <w:rsid w:val="003262E6"/>
    <w:rsid w:val="003306BD"/>
    <w:rsid w:val="00330FBB"/>
    <w:rsid w:val="00332B81"/>
    <w:rsid w:val="0033692D"/>
    <w:rsid w:val="003376A8"/>
    <w:rsid w:val="003379E9"/>
    <w:rsid w:val="003410CB"/>
    <w:rsid w:val="0035172E"/>
    <w:rsid w:val="003555E4"/>
    <w:rsid w:val="0035676D"/>
    <w:rsid w:val="00356A23"/>
    <w:rsid w:val="00357526"/>
    <w:rsid w:val="00360946"/>
    <w:rsid w:val="00363B9F"/>
    <w:rsid w:val="003640F9"/>
    <w:rsid w:val="003652BA"/>
    <w:rsid w:val="00365F47"/>
    <w:rsid w:val="00371F9C"/>
    <w:rsid w:val="00372606"/>
    <w:rsid w:val="00374C55"/>
    <w:rsid w:val="003759FA"/>
    <w:rsid w:val="00375D3E"/>
    <w:rsid w:val="00375E17"/>
    <w:rsid w:val="00377878"/>
    <w:rsid w:val="003811E8"/>
    <w:rsid w:val="003847FC"/>
    <w:rsid w:val="003961D4"/>
    <w:rsid w:val="00396CB0"/>
    <w:rsid w:val="00397E3E"/>
    <w:rsid w:val="003A1BA4"/>
    <w:rsid w:val="003B14F2"/>
    <w:rsid w:val="003B6D39"/>
    <w:rsid w:val="003C203C"/>
    <w:rsid w:val="003C275F"/>
    <w:rsid w:val="003C6881"/>
    <w:rsid w:val="003D5E80"/>
    <w:rsid w:val="003E2EFC"/>
    <w:rsid w:val="003E3519"/>
    <w:rsid w:val="003E771E"/>
    <w:rsid w:val="003F1C90"/>
    <w:rsid w:val="003F2631"/>
    <w:rsid w:val="003F3137"/>
    <w:rsid w:val="003F4A27"/>
    <w:rsid w:val="003F5DFC"/>
    <w:rsid w:val="0040179E"/>
    <w:rsid w:val="00402B2B"/>
    <w:rsid w:val="00404651"/>
    <w:rsid w:val="00412044"/>
    <w:rsid w:val="00413BBC"/>
    <w:rsid w:val="004158F5"/>
    <w:rsid w:val="00417131"/>
    <w:rsid w:val="00422346"/>
    <w:rsid w:val="00424A01"/>
    <w:rsid w:val="004259F8"/>
    <w:rsid w:val="00425DBC"/>
    <w:rsid w:val="00450977"/>
    <w:rsid w:val="00454C03"/>
    <w:rsid w:val="00464521"/>
    <w:rsid w:val="00476735"/>
    <w:rsid w:val="00485F72"/>
    <w:rsid w:val="00490EE4"/>
    <w:rsid w:val="00493FFB"/>
    <w:rsid w:val="00494931"/>
    <w:rsid w:val="004A00AB"/>
    <w:rsid w:val="004A1128"/>
    <w:rsid w:val="004A582D"/>
    <w:rsid w:val="004B2137"/>
    <w:rsid w:val="004B401B"/>
    <w:rsid w:val="004C3441"/>
    <w:rsid w:val="004C682A"/>
    <w:rsid w:val="004D70C8"/>
    <w:rsid w:val="004E05D5"/>
    <w:rsid w:val="004E194C"/>
    <w:rsid w:val="004E1AAB"/>
    <w:rsid w:val="004E32E5"/>
    <w:rsid w:val="004E62EB"/>
    <w:rsid w:val="004E79BF"/>
    <w:rsid w:val="004F3D53"/>
    <w:rsid w:val="00502C95"/>
    <w:rsid w:val="0050576D"/>
    <w:rsid w:val="005066E2"/>
    <w:rsid w:val="005176FB"/>
    <w:rsid w:val="0052245A"/>
    <w:rsid w:val="00527917"/>
    <w:rsid w:val="00530720"/>
    <w:rsid w:val="00532BF9"/>
    <w:rsid w:val="00534EF3"/>
    <w:rsid w:val="00544E09"/>
    <w:rsid w:val="00545D18"/>
    <w:rsid w:val="0055642E"/>
    <w:rsid w:val="00561286"/>
    <w:rsid w:val="00561A69"/>
    <w:rsid w:val="00565070"/>
    <w:rsid w:val="00566050"/>
    <w:rsid w:val="00566C9E"/>
    <w:rsid w:val="005678CC"/>
    <w:rsid w:val="00574690"/>
    <w:rsid w:val="00575E29"/>
    <w:rsid w:val="00576792"/>
    <w:rsid w:val="00581702"/>
    <w:rsid w:val="0058289B"/>
    <w:rsid w:val="00591C63"/>
    <w:rsid w:val="00593B49"/>
    <w:rsid w:val="00595176"/>
    <w:rsid w:val="00597225"/>
    <w:rsid w:val="005A13E9"/>
    <w:rsid w:val="005A155E"/>
    <w:rsid w:val="005A5D91"/>
    <w:rsid w:val="005A7107"/>
    <w:rsid w:val="005B0E7A"/>
    <w:rsid w:val="005B1A03"/>
    <w:rsid w:val="005B3933"/>
    <w:rsid w:val="005D14A5"/>
    <w:rsid w:val="005D21A1"/>
    <w:rsid w:val="005D3BC8"/>
    <w:rsid w:val="005D4F54"/>
    <w:rsid w:val="005D684C"/>
    <w:rsid w:val="005E5D30"/>
    <w:rsid w:val="005F548C"/>
    <w:rsid w:val="005F59D9"/>
    <w:rsid w:val="00603339"/>
    <w:rsid w:val="006033AB"/>
    <w:rsid w:val="0060389E"/>
    <w:rsid w:val="00610324"/>
    <w:rsid w:val="0061115E"/>
    <w:rsid w:val="00616749"/>
    <w:rsid w:val="00616A8E"/>
    <w:rsid w:val="00616BA6"/>
    <w:rsid w:val="006210C8"/>
    <w:rsid w:val="0062386E"/>
    <w:rsid w:val="006305E2"/>
    <w:rsid w:val="006311D6"/>
    <w:rsid w:val="006318C8"/>
    <w:rsid w:val="00632868"/>
    <w:rsid w:val="006409B5"/>
    <w:rsid w:val="00644382"/>
    <w:rsid w:val="00645239"/>
    <w:rsid w:val="006472C1"/>
    <w:rsid w:val="006526D9"/>
    <w:rsid w:val="00653F8D"/>
    <w:rsid w:val="0065450C"/>
    <w:rsid w:val="00655A7B"/>
    <w:rsid w:val="0065631F"/>
    <w:rsid w:val="00660345"/>
    <w:rsid w:val="006628C6"/>
    <w:rsid w:val="00662E6C"/>
    <w:rsid w:val="00665410"/>
    <w:rsid w:val="006708AA"/>
    <w:rsid w:val="00673C7A"/>
    <w:rsid w:val="00685D77"/>
    <w:rsid w:val="006915E4"/>
    <w:rsid w:val="006A1509"/>
    <w:rsid w:val="006B4E70"/>
    <w:rsid w:val="006C2B9E"/>
    <w:rsid w:val="006C3B01"/>
    <w:rsid w:val="006C501D"/>
    <w:rsid w:val="006C5B7D"/>
    <w:rsid w:val="006C612C"/>
    <w:rsid w:val="006D4174"/>
    <w:rsid w:val="006E18FD"/>
    <w:rsid w:val="006E3AF0"/>
    <w:rsid w:val="006F0412"/>
    <w:rsid w:val="006F3A4A"/>
    <w:rsid w:val="006F5D8C"/>
    <w:rsid w:val="00706230"/>
    <w:rsid w:val="00710654"/>
    <w:rsid w:val="00713B13"/>
    <w:rsid w:val="0072189C"/>
    <w:rsid w:val="00721D83"/>
    <w:rsid w:val="007227CC"/>
    <w:rsid w:val="007234FE"/>
    <w:rsid w:val="0072673F"/>
    <w:rsid w:val="00727ED1"/>
    <w:rsid w:val="0073488D"/>
    <w:rsid w:val="0073752C"/>
    <w:rsid w:val="007549BA"/>
    <w:rsid w:val="00755445"/>
    <w:rsid w:val="00755DA2"/>
    <w:rsid w:val="00755E46"/>
    <w:rsid w:val="00766971"/>
    <w:rsid w:val="00771AF8"/>
    <w:rsid w:val="0078008A"/>
    <w:rsid w:val="00780256"/>
    <w:rsid w:val="00780EE4"/>
    <w:rsid w:val="00794615"/>
    <w:rsid w:val="007973DD"/>
    <w:rsid w:val="007A2F3C"/>
    <w:rsid w:val="007A4BC8"/>
    <w:rsid w:val="007A539F"/>
    <w:rsid w:val="007B09EF"/>
    <w:rsid w:val="007B41AF"/>
    <w:rsid w:val="007C0B5E"/>
    <w:rsid w:val="007C57D9"/>
    <w:rsid w:val="007C686B"/>
    <w:rsid w:val="007D30BA"/>
    <w:rsid w:val="007D46A7"/>
    <w:rsid w:val="007E2CDE"/>
    <w:rsid w:val="007E755B"/>
    <w:rsid w:val="007F5466"/>
    <w:rsid w:val="007F577F"/>
    <w:rsid w:val="007F5C1B"/>
    <w:rsid w:val="007F664E"/>
    <w:rsid w:val="00803CF7"/>
    <w:rsid w:val="00805503"/>
    <w:rsid w:val="00806C55"/>
    <w:rsid w:val="008071AB"/>
    <w:rsid w:val="008115BA"/>
    <w:rsid w:val="00822CED"/>
    <w:rsid w:val="008240F5"/>
    <w:rsid w:val="008302EA"/>
    <w:rsid w:val="00830C0A"/>
    <w:rsid w:val="00840C58"/>
    <w:rsid w:val="00842572"/>
    <w:rsid w:val="00845CD9"/>
    <w:rsid w:val="0084672C"/>
    <w:rsid w:val="00847006"/>
    <w:rsid w:val="008541A0"/>
    <w:rsid w:val="00861869"/>
    <w:rsid w:val="00873034"/>
    <w:rsid w:val="00874387"/>
    <w:rsid w:val="00883F2C"/>
    <w:rsid w:val="0088671F"/>
    <w:rsid w:val="0088680A"/>
    <w:rsid w:val="00892AC8"/>
    <w:rsid w:val="00895798"/>
    <w:rsid w:val="008A2E53"/>
    <w:rsid w:val="008B5CE3"/>
    <w:rsid w:val="008B667D"/>
    <w:rsid w:val="008C09AA"/>
    <w:rsid w:val="008C1DCA"/>
    <w:rsid w:val="008C48D8"/>
    <w:rsid w:val="008C7190"/>
    <w:rsid w:val="008D3796"/>
    <w:rsid w:val="008D4F6E"/>
    <w:rsid w:val="008F0844"/>
    <w:rsid w:val="008F48DF"/>
    <w:rsid w:val="008F5013"/>
    <w:rsid w:val="008F725F"/>
    <w:rsid w:val="00900411"/>
    <w:rsid w:val="00906AB2"/>
    <w:rsid w:val="00911899"/>
    <w:rsid w:val="009208DB"/>
    <w:rsid w:val="009223A3"/>
    <w:rsid w:val="0092645D"/>
    <w:rsid w:val="0093074B"/>
    <w:rsid w:val="00935479"/>
    <w:rsid w:val="0093557E"/>
    <w:rsid w:val="00935FBD"/>
    <w:rsid w:val="00936B1D"/>
    <w:rsid w:val="00937462"/>
    <w:rsid w:val="00937B03"/>
    <w:rsid w:val="00945CC3"/>
    <w:rsid w:val="00952B35"/>
    <w:rsid w:val="00953F8A"/>
    <w:rsid w:val="00955F56"/>
    <w:rsid w:val="00962735"/>
    <w:rsid w:val="00962B02"/>
    <w:rsid w:val="00963873"/>
    <w:rsid w:val="00964A70"/>
    <w:rsid w:val="009670C1"/>
    <w:rsid w:val="009738A7"/>
    <w:rsid w:val="00976C52"/>
    <w:rsid w:val="00976D06"/>
    <w:rsid w:val="00981F1E"/>
    <w:rsid w:val="00994312"/>
    <w:rsid w:val="00994A29"/>
    <w:rsid w:val="00995593"/>
    <w:rsid w:val="00996F6F"/>
    <w:rsid w:val="009A2F22"/>
    <w:rsid w:val="009A39D3"/>
    <w:rsid w:val="009A508B"/>
    <w:rsid w:val="009A71A6"/>
    <w:rsid w:val="009A7E35"/>
    <w:rsid w:val="009B0AA9"/>
    <w:rsid w:val="009B4F7A"/>
    <w:rsid w:val="009C4AC7"/>
    <w:rsid w:val="009C6796"/>
    <w:rsid w:val="009C7055"/>
    <w:rsid w:val="009C7852"/>
    <w:rsid w:val="009D0F87"/>
    <w:rsid w:val="009D2311"/>
    <w:rsid w:val="009D2A0A"/>
    <w:rsid w:val="009D6D4C"/>
    <w:rsid w:val="009E28F8"/>
    <w:rsid w:val="009E34A1"/>
    <w:rsid w:val="009E64D7"/>
    <w:rsid w:val="009E7BCA"/>
    <w:rsid w:val="009F0A06"/>
    <w:rsid w:val="009F1DA7"/>
    <w:rsid w:val="009F1F16"/>
    <w:rsid w:val="009F2C49"/>
    <w:rsid w:val="009F527D"/>
    <w:rsid w:val="00A02492"/>
    <w:rsid w:val="00A073EA"/>
    <w:rsid w:val="00A13A1C"/>
    <w:rsid w:val="00A14A08"/>
    <w:rsid w:val="00A162B7"/>
    <w:rsid w:val="00A17988"/>
    <w:rsid w:val="00A203F5"/>
    <w:rsid w:val="00A32E74"/>
    <w:rsid w:val="00A32F82"/>
    <w:rsid w:val="00A33123"/>
    <w:rsid w:val="00A3323B"/>
    <w:rsid w:val="00A36E9C"/>
    <w:rsid w:val="00A4380F"/>
    <w:rsid w:val="00A4692E"/>
    <w:rsid w:val="00A506AB"/>
    <w:rsid w:val="00A509EF"/>
    <w:rsid w:val="00A52F75"/>
    <w:rsid w:val="00A54947"/>
    <w:rsid w:val="00A56F2E"/>
    <w:rsid w:val="00A60FAE"/>
    <w:rsid w:val="00A616B1"/>
    <w:rsid w:val="00A6734D"/>
    <w:rsid w:val="00A707AA"/>
    <w:rsid w:val="00A844B0"/>
    <w:rsid w:val="00A851FF"/>
    <w:rsid w:val="00A93709"/>
    <w:rsid w:val="00A93BC2"/>
    <w:rsid w:val="00A95568"/>
    <w:rsid w:val="00AA0277"/>
    <w:rsid w:val="00AA66B7"/>
    <w:rsid w:val="00AC65CA"/>
    <w:rsid w:val="00AD3112"/>
    <w:rsid w:val="00AD4425"/>
    <w:rsid w:val="00AD731B"/>
    <w:rsid w:val="00AE0480"/>
    <w:rsid w:val="00AE3231"/>
    <w:rsid w:val="00AE61D0"/>
    <w:rsid w:val="00AF0E2D"/>
    <w:rsid w:val="00AF7A5D"/>
    <w:rsid w:val="00B02492"/>
    <w:rsid w:val="00B0340E"/>
    <w:rsid w:val="00B04E30"/>
    <w:rsid w:val="00B05622"/>
    <w:rsid w:val="00B10450"/>
    <w:rsid w:val="00B110C2"/>
    <w:rsid w:val="00B1759A"/>
    <w:rsid w:val="00B246D5"/>
    <w:rsid w:val="00B30C89"/>
    <w:rsid w:val="00B40593"/>
    <w:rsid w:val="00B40671"/>
    <w:rsid w:val="00B41C64"/>
    <w:rsid w:val="00B42183"/>
    <w:rsid w:val="00B46582"/>
    <w:rsid w:val="00B525DD"/>
    <w:rsid w:val="00B55C4C"/>
    <w:rsid w:val="00B62FE5"/>
    <w:rsid w:val="00B64DCC"/>
    <w:rsid w:val="00B70B36"/>
    <w:rsid w:val="00B72D36"/>
    <w:rsid w:val="00B7398E"/>
    <w:rsid w:val="00B769F6"/>
    <w:rsid w:val="00B8471F"/>
    <w:rsid w:val="00B85DA2"/>
    <w:rsid w:val="00B8631D"/>
    <w:rsid w:val="00B93B38"/>
    <w:rsid w:val="00B97C88"/>
    <w:rsid w:val="00BA0A6D"/>
    <w:rsid w:val="00BA3345"/>
    <w:rsid w:val="00BA3780"/>
    <w:rsid w:val="00BB3A87"/>
    <w:rsid w:val="00BB63BB"/>
    <w:rsid w:val="00BC1747"/>
    <w:rsid w:val="00BC489C"/>
    <w:rsid w:val="00BC65EB"/>
    <w:rsid w:val="00BC7CB8"/>
    <w:rsid w:val="00BD3C49"/>
    <w:rsid w:val="00BE0945"/>
    <w:rsid w:val="00BE68EB"/>
    <w:rsid w:val="00BE7D6D"/>
    <w:rsid w:val="00BF18F8"/>
    <w:rsid w:val="00BF25C1"/>
    <w:rsid w:val="00BF4098"/>
    <w:rsid w:val="00BF4822"/>
    <w:rsid w:val="00BF70ED"/>
    <w:rsid w:val="00C00508"/>
    <w:rsid w:val="00C0399D"/>
    <w:rsid w:val="00C05B9D"/>
    <w:rsid w:val="00C12DF9"/>
    <w:rsid w:val="00C156E8"/>
    <w:rsid w:val="00C16BF8"/>
    <w:rsid w:val="00C23600"/>
    <w:rsid w:val="00C26A2A"/>
    <w:rsid w:val="00C31829"/>
    <w:rsid w:val="00C32D45"/>
    <w:rsid w:val="00C41512"/>
    <w:rsid w:val="00C42643"/>
    <w:rsid w:val="00C44BE6"/>
    <w:rsid w:val="00C45117"/>
    <w:rsid w:val="00C51B05"/>
    <w:rsid w:val="00C526B5"/>
    <w:rsid w:val="00C5504A"/>
    <w:rsid w:val="00C5774E"/>
    <w:rsid w:val="00C6292C"/>
    <w:rsid w:val="00C62A5B"/>
    <w:rsid w:val="00C659AC"/>
    <w:rsid w:val="00C675A4"/>
    <w:rsid w:val="00C7393E"/>
    <w:rsid w:val="00C73D50"/>
    <w:rsid w:val="00C764F8"/>
    <w:rsid w:val="00C8143A"/>
    <w:rsid w:val="00C82FB8"/>
    <w:rsid w:val="00C83793"/>
    <w:rsid w:val="00C83AB9"/>
    <w:rsid w:val="00C87187"/>
    <w:rsid w:val="00C91D58"/>
    <w:rsid w:val="00CA1A04"/>
    <w:rsid w:val="00CA408F"/>
    <w:rsid w:val="00CA5CC3"/>
    <w:rsid w:val="00CA60EF"/>
    <w:rsid w:val="00CA670D"/>
    <w:rsid w:val="00CA6C53"/>
    <w:rsid w:val="00CB568F"/>
    <w:rsid w:val="00CB63BC"/>
    <w:rsid w:val="00CC085D"/>
    <w:rsid w:val="00CC1AC7"/>
    <w:rsid w:val="00CC3091"/>
    <w:rsid w:val="00CC795C"/>
    <w:rsid w:val="00CD5352"/>
    <w:rsid w:val="00CE3EB4"/>
    <w:rsid w:val="00CE4B25"/>
    <w:rsid w:val="00CE6FF1"/>
    <w:rsid w:val="00CF1CD5"/>
    <w:rsid w:val="00D02A72"/>
    <w:rsid w:val="00D03EF5"/>
    <w:rsid w:val="00D05EA0"/>
    <w:rsid w:val="00D06AC9"/>
    <w:rsid w:val="00D17880"/>
    <w:rsid w:val="00D25497"/>
    <w:rsid w:val="00D263E9"/>
    <w:rsid w:val="00D31BC9"/>
    <w:rsid w:val="00D36663"/>
    <w:rsid w:val="00D478AE"/>
    <w:rsid w:val="00D533DB"/>
    <w:rsid w:val="00D55046"/>
    <w:rsid w:val="00D56E1F"/>
    <w:rsid w:val="00D57535"/>
    <w:rsid w:val="00D61912"/>
    <w:rsid w:val="00D66E15"/>
    <w:rsid w:val="00D67FD1"/>
    <w:rsid w:val="00D70BC3"/>
    <w:rsid w:val="00D72234"/>
    <w:rsid w:val="00D7237A"/>
    <w:rsid w:val="00D73F54"/>
    <w:rsid w:val="00D74F5E"/>
    <w:rsid w:val="00D76268"/>
    <w:rsid w:val="00D8675F"/>
    <w:rsid w:val="00D90845"/>
    <w:rsid w:val="00D95E1F"/>
    <w:rsid w:val="00DA169C"/>
    <w:rsid w:val="00DA59E6"/>
    <w:rsid w:val="00DB3877"/>
    <w:rsid w:val="00DB584E"/>
    <w:rsid w:val="00DB6859"/>
    <w:rsid w:val="00DC5B25"/>
    <w:rsid w:val="00DC5F3E"/>
    <w:rsid w:val="00DC6C9C"/>
    <w:rsid w:val="00DD3524"/>
    <w:rsid w:val="00DE0936"/>
    <w:rsid w:val="00DE5A8D"/>
    <w:rsid w:val="00DE70F5"/>
    <w:rsid w:val="00DF0580"/>
    <w:rsid w:val="00DF183A"/>
    <w:rsid w:val="00DF3215"/>
    <w:rsid w:val="00E01599"/>
    <w:rsid w:val="00E0506A"/>
    <w:rsid w:val="00E054D6"/>
    <w:rsid w:val="00E05F24"/>
    <w:rsid w:val="00E10776"/>
    <w:rsid w:val="00E10832"/>
    <w:rsid w:val="00E123E7"/>
    <w:rsid w:val="00E160D7"/>
    <w:rsid w:val="00E211BC"/>
    <w:rsid w:val="00E22A36"/>
    <w:rsid w:val="00E30B53"/>
    <w:rsid w:val="00E325AA"/>
    <w:rsid w:val="00E37D88"/>
    <w:rsid w:val="00E41DD3"/>
    <w:rsid w:val="00E46426"/>
    <w:rsid w:val="00E472FB"/>
    <w:rsid w:val="00E50DC0"/>
    <w:rsid w:val="00E52C36"/>
    <w:rsid w:val="00E56D01"/>
    <w:rsid w:val="00E57B36"/>
    <w:rsid w:val="00E632C8"/>
    <w:rsid w:val="00E63B4C"/>
    <w:rsid w:val="00E6495B"/>
    <w:rsid w:val="00E67BA4"/>
    <w:rsid w:val="00E82C12"/>
    <w:rsid w:val="00E86432"/>
    <w:rsid w:val="00E8705C"/>
    <w:rsid w:val="00E8778C"/>
    <w:rsid w:val="00E9106B"/>
    <w:rsid w:val="00E91101"/>
    <w:rsid w:val="00E93DAA"/>
    <w:rsid w:val="00E970E4"/>
    <w:rsid w:val="00EA3B1F"/>
    <w:rsid w:val="00EA41E4"/>
    <w:rsid w:val="00EA7FB1"/>
    <w:rsid w:val="00EB0075"/>
    <w:rsid w:val="00EB6362"/>
    <w:rsid w:val="00EB6AEA"/>
    <w:rsid w:val="00EC2EE8"/>
    <w:rsid w:val="00ED07F6"/>
    <w:rsid w:val="00ED2DA5"/>
    <w:rsid w:val="00ED4DE1"/>
    <w:rsid w:val="00EE045D"/>
    <w:rsid w:val="00EE0EFC"/>
    <w:rsid w:val="00EE2648"/>
    <w:rsid w:val="00EF070C"/>
    <w:rsid w:val="00EF5F7C"/>
    <w:rsid w:val="00EF659C"/>
    <w:rsid w:val="00F012D0"/>
    <w:rsid w:val="00F17A3D"/>
    <w:rsid w:val="00F262E2"/>
    <w:rsid w:val="00F26EBA"/>
    <w:rsid w:val="00F33BC3"/>
    <w:rsid w:val="00F36CC6"/>
    <w:rsid w:val="00F4070C"/>
    <w:rsid w:val="00F41036"/>
    <w:rsid w:val="00F42AB6"/>
    <w:rsid w:val="00F448D7"/>
    <w:rsid w:val="00F50A12"/>
    <w:rsid w:val="00F51842"/>
    <w:rsid w:val="00F535E5"/>
    <w:rsid w:val="00F5571B"/>
    <w:rsid w:val="00F630DD"/>
    <w:rsid w:val="00F631E3"/>
    <w:rsid w:val="00F6652E"/>
    <w:rsid w:val="00F67563"/>
    <w:rsid w:val="00F71801"/>
    <w:rsid w:val="00F74B8F"/>
    <w:rsid w:val="00F81822"/>
    <w:rsid w:val="00F832C1"/>
    <w:rsid w:val="00F860E1"/>
    <w:rsid w:val="00F87840"/>
    <w:rsid w:val="00F90A8E"/>
    <w:rsid w:val="00F91B24"/>
    <w:rsid w:val="00F92EE7"/>
    <w:rsid w:val="00F966C1"/>
    <w:rsid w:val="00F96931"/>
    <w:rsid w:val="00FA0609"/>
    <w:rsid w:val="00FA1277"/>
    <w:rsid w:val="00FA277E"/>
    <w:rsid w:val="00FA2E97"/>
    <w:rsid w:val="00FA55FD"/>
    <w:rsid w:val="00FA641A"/>
    <w:rsid w:val="00FA782E"/>
    <w:rsid w:val="00FB213A"/>
    <w:rsid w:val="00FB64DB"/>
    <w:rsid w:val="00FB6D7E"/>
    <w:rsid w:val="00FC2C7E"/>
    <w:rsid w:val="00FD0A53"/>
    <w:rsid w:val="00FE0F23"/>
    <w:rsid w:val="00FE42F3"/>
    <w:rsid w:val="00FE49AC"/>
    <w:rsid w:val="00FE4C56"/>
    <w:rsid w:val="00FE6087"/>
    <w:rsid w:val="00FE67DB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1C513"/>
  <w15:docId w15:val="{AAB62D48-3BAB-48BB-A949-2F671F75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80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0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ED07F6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D07F6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CB5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568F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B568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76C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68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E68EB"/>
  </w:style>
  <w:style w:type="paragraph" w:customStyle="1" w:styleId="Default">
    <w:name w:val="Default"/>
    <w:rsid w:val="00771AF8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99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75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0151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7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1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75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2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2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74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72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76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69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24080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097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020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98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89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2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927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533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304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9729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0907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1003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5999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7848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3539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858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2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9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9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0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93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93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600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39792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44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464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047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601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77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77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5229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4291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35817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4259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59782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2504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8521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054E-8B25-4FA6-9B10-15540F4E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WESTSIDE LOGGING LTD</vt:lpstr>
    </vt:vector>
  </TitlesOfParts>
  <Company>C&amp;C</Company>
  <LinksUpToDate>false</LinksUpToDate>
  <CharactersWithSpaces>11011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WESTSIDE LOGGING LTD</dc:title>
  <dc:creator>sborsato</dc:creator>
  <cp:lastModifiedBy>Sunshine Borsato</cp:lastModifiedBy>
  <cp:revision>5</cp:revision>
  <cp:lastPrinted>2021-03-01T23:41:00Z</cp:lastPrinted>
  <dcterms:created xsi:type="dcterms:W3CDTF">2021-04-09T20:43:00Z</dcterms:created>
  <dcterms:modified xsi:type="dcterms:W3CDTF">2021-05-03T18:52:00Z</dcterms:modified>
</cp:coreProperties>
</file>